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A264CF" w:rsidRDefault="00CD36CF" w:rsidP="00CC1F3B">
      <w:pPr>
        <w:pStyle w:val="TitlePageOrigin"/>
        <w:rPr>
          <w:color w:val="auto"/>
        </w:rPr>
      </w:pPr>
      <w:r w:rsidRPr="00A264CF">
        <w:rPr>
          <w:color w:val="auto"/>
        </w:rPr>
        <w:t>WEST virginia legislature</w:t>
      </w:r>
    </w:p>
    <w:p w14:paraId="446F25A9" w14:textId="5CA799DF" w:rsidR="00CD36CF" w:rsidRPr="00A264CF" w:rsidRDefault="00CD36CF" w:rsidP="00CC1F3B">
      <w:pPr>
        <w:pStyle w:val="TitlePageSession"/>
        <w:rPr>
          <w:color w:val="auto"/>
        </w:rPr>
      </w:pPr>
      <w:r w:rsidRPr="00A264CF">
        <w:rPr>
          <w:color w:val="auto"/>
        </w:rPr>
        <w:t>20</w:t>
      </w:r>
      <w:r w:rsidR="007F29DD" w:rsidRPr="00A264CF">
        <w:rPr>
          <w:color w:val="auto"/>
        </w:rPr>
        <w:t>2</w:t>
      </w:r>
      <w:r w:rsidR="009505CA" w:rsidRPr="00A264CF">
        <w:rPr>
          <w:color w:val="auto"/>
        </w:rPr>
        <w:t>3</w:t>
      </w:r>
      <w:r w:rsidRPr="00A264CF">
        <w:rPr>
          <w:color w:val="auto"/>
        </w:rPr>
        <w:t xml:space="preserve"> regular session</w:t>
      </w:r>
    </w:p>
    <w:p w14:paraId="77049CE2" w14:textId="77777777" w:rsidR="00CD36CF" w:rsidRPr="00A264CF" w:rsidRDefault="009C015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264CF">
            <w:rPr>
              <w:color w:val="auto"/>
            </w:rPr>
            <w:t>Introduced</w:t>
          </w:r>
        </w:sdtContent>
      </w:sdt>
    </w:p>
    <w:p w14:paraId="070377CD" w14:textId="4C82A037" w:rsidR="00CD36CF" w:rsidRPr="00A264CF" w:rsidRDefault="009C015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264CF">
            <w:rPr>
              <w:color w:val="auto"/>
            </w:rPr>
            <w:t>House</w:t>
          </w:r>
        </w:sdtContent>
      </w:sdt>
      <w:r w:rsidR="00303684" w:rsidRPr="00A264CF">
        <w:rPr>
          <w:color w:val="auto"/>
        </w:rPr>
        <w:t xml:space="preserve"> </w:t>
      </w:r>
      <w:r w:rsidR="00CD36CF" w:rsidRPr="00A264C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2949</w:t>
          </w:r>
        </w:sdtContent>
      </w:sdt>
    </w:p>
    <w:p w14:paraId="2B17A3F4" w14:textId="504BE997" w:rsidR="00CD36CF" w:rsidRPr="00A264CF" w:rsidRDefault="00CD36CF" w:rsidP="00CC1F3B">
      <w:pPr>
        <w:pStyle w:val="Sponsors"/>
        <w:rPr>
          <w:color w:val="auto"/>
        </w:rPr>
      </w:pPr>
      <w:r w:rsidRPr="00A264CF">
        <w:rPr>
          <w:color w:val="auto"/>
        </w:rPr>
        <w:t xml:space="preserve">By </w:t>
      </w:r>
      <w:sdt>
        <w:sdtPr>
          <w:rPr>
            <w:color w:val="auto"/>
          </w:rPr>
          <w:tag w:val="Sponsors"/>
          <w:id w:val="1589585889"/>
          <w:placeholder>
            <w:docPart w:val="D3DF987F6921417FB42A59748B040B52"/>
          </w:placeholder>
          <w:text w:multiLine="1"/>
        </w:sdtPr>
        <w:sdtEndPr/>
        <w:sdtContent>
          <w:r w:rsidR="007C58C3" w:rsidRPr="00A264CF">
            <w:rPr>
              <w:color w:val="auto"/>
            </w:rPr>
            <w:t>Delegate Foster</w:t>
          </w:r>
          <w:r w:rsidR="009505CA" w:rsidRPr="00A264CF">
            <w:rPr>
              <w:color w:val="auto"/>
            </w:rPr>
            <w:t xml:space="preserve"> </w:t>
          </w:r>
        </w:sdtContent>
      </w:sdt>
    </w:p>
    <w:p w14:paraId="1A800442" w14:textId="77B85065" w:rsidR="004650A6" w:rsidRPr="00A264CF" w:rsidRDefault="00CD36CF" w:rsidP="004650A6">
      <w:pPr>
        <w:pStyle w:val="References"/>
        <w:ind w:left="720" w:right="720"/>
        <w:rPr>
          <w:color w:val="auto"/>
        </w:rPr>
        <w:sectPr w:rsidR="004650A6" w:rsidRPr="00A264CF" w:rsidSect="0003784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264CF">
        <w:rPr>
          <w:color w:val="auto"/>
        </w:rPr>
        <w:t>[</w:t>
      </w:r>
      <w:sdt>
        <w:sdtPr>
          <w:rPr>
            <w:color w:val="auto"/>
          </w:rPr>
          <w:tag w:val="References"/>
          <w:id w:val="-1043047873"/>
          <w:placeholder>
            <w:docPart w:val="86D2588D5BE4435AB3D90589B95411FC"/>
          </w:placeholder>
          <w:text w:multiLine="1"/>
        </w:sdtPr>
        <w:sdtEndPr/>
        <w:sdtContent>
          <w:r w:rsidR="009C015C">
            <w:rPr>
              <w:color w:val="auto"/>
            </w:rPr>
            <w:t>Introduced January 24, 2023; Referred to the Committee on the Judiciary</w:t>
          </w:r>
        </w:sdtContent>
      </w:sdt>
      <w:r w:rsidRPr="00A264CF">
        <w:rPr>
          <w:color w:val="auto"/>
        </w:rPr>
        <w:t>]</w:t>
      </w:r>
    </w:p>
    <w:p w14:paraId="34F47D0B" w14:textId="48DF47CE" w:rsidR="00303684" w:rsidRPr="00A264CF" w:rsidRDefault="0000526A" w:rsidP="004650A6">
      <w:pPr>
        <w:pStyle w:val="TitleSection"/>
        <w:rPr>
          <w:color w:val="auto"/>
        </w:rPr>
      </w:pPr>
      <w:r w:rsidRPr="00A264CF">
        <w:rPr>
          <w:color w:val="auto"/>
        </w:rPr>
        <w:lastRenderedPageBreak/>
        <w:t>A BILL</w:t>
      </w:r>
      <w:r w:rsidR="00C607DF" w:rsidRPr="00A264CF">
        <w:rPr>
          <w:color w:val="auto"/>
        </w:rPr>
        <w:t xml:space="preserve"> to amend the Code of West Virginia, 1931, as amended, </w:t>
      </w:r>
      <w:r w:rsidR="002C10DF" w:rsidRPr="00A264CF">
        <w:rPr>
          <w:color w:val="auto"/>
        </w:rPr>
        <w:t xml:space="preserve">by adding thereto a new article, designated §46A-9-1, </w:t>
      </w:r>
      <w:r w:rsidR="00C607DF" w:rsidRPr="00A264CF">
        <w:rPr>
          <w:color w:val="auto"/>
        </w:rPr>
        <w:t xml:space="preserve">relating to </w:t>
      </w:r>
      <w:r w:rsidR="00390CCB" w:rsidRPr="00A264CF">
        <w:rPr>
          <w:color w:val="auto"/>
        </w:rPr>
        <w:t xml:space="preserve">requiring </w:t>
      </w:r>
      <w:r w:rsidR="003B626A" w:rsidRPr="00A264CF">
        <w:rPr>
          <w:color w:val="auto"/>
        </w:rPr>
        <w:t>high</w:t>
      </w:r>
      <w:r w:rsidR="009D7B4B" w:rsidRPr="00A264CF">
        <w:rPr>
          <w:color w:val="auto"/>
        </w:rPr>
        <w:t>-</w:t>
      </w:r>
      <w:r w:rsidR="003B626A" w:rsidRPr="00A264CF">
        <w:rPr>
          <w:color w:val="auto"/>
        </w:rPr>
        <w:t xml:space="preserve">volume </w:t>
      </w:r>
      <w:r w:rsidR="00390CCB" w:rsidRPr="00A264CF">
        <w:rPr>
          <w:color w:val="auto"/>
        </w:rPr>
        <w:t>third</w:t>
      </w:r>
      <w:r w:rsidR="009D7B4B" w:rsidRPr="00A264CF">
        <w:rPr>
          <w:color w:val="auto"/>
        </w:rPr>
        <w:t>-</w:t>
      </w:r>
      <w:r w:rsidR="00390CCB" w:rsidRPr="00A264CF">
        <w:rPr>
          <w:color w:val="auto"/>
        </w:rPr>
        <w:t xml:space="preserve">party sellers to provide information to online marketplaces; </w:t>
      </w:r>
      <w:r w:rsidR="003B626A" w:rsidRPr="00A264CF">
        <w:rPr>
          <w:color w:val="auto"/>
        </w:rPr>
        <w:t xml:space="preserve">requiring ongoing verification of information; requiring </w:t>
      </w:r>
      <w:r w:rsidR="003B626A" w:rsidRPr="00A264CF">
        <w:rPr>
          <w:color w:val="auto"/>
          <w:lang w:val="en"/>
        </w:rPr>
        <w:t xml:space="preserve">high-volume third-party sellers to disclose certain information to consumers; providing for Attorney </w:t>
      </w:r>
      <w:r w:rsidR="002C1CFE" w:rsidRPr="00A264CF">
        <w:rPr>
          <w:color w:val="auto"/>
          <w:lang w:val="en"/>
        </w:rPr>
        <w:t>G</w:t>
      </w:r>
      <w:r w:rsidR="003B626A" w:rsidRPr="00A264CF">
        <w:rPr>
          <w:color w:val="auto"/>
          <w:lang w:val="en"/>
        </w:rPr>
        <w:t>eneral enforcement of act; authorizing rulemaking</w:t>
      </w:r>
      <w:r w:rsidR="002C1CFE" w:rsidRPr="00A264CF">
        <w:rPr>
          <w:color w:val="auto"/>
          <w:lang w:val="en"/>
        </w:rPr>
        <w:t xml:space="preserve"> </w:t>
      </w:r>
      <w:r w:rsidR="009927B6" w:rsidRPr="00A264CF">
        <w:rPr>
          <w:color w:val="auto"/>
          <w:lang w:val="en"/>
        </w:rPr>
        <w:t>by</w:t>
      </w:r>
      <w:r w:rsidR="002C1CFE" w:rsidRPr="00A264CF">
        <w:rPr>
          <w:color w:val="auto"/>
          <w:lang w:val="en"/>
        </w:rPr>
        <w:t xml:space="preserve"> Attorney General</w:t>
      </w:r>
      <w:r w:rsidR="003B626A" w:rsidRPr="00A264CF">
        <w:rPr>
          <w:color w:val="auto"/>
          <w:lang w:val="en"/>
        </w:rPr>
        <w:t>; establishing preemption of municipal requirements;</w:t>
      </w:r>
      <w:r w:rsidR="00823E4C" w:rsidRPr="00A264CF">
        <w:rPr>
          <w:color w:val="auto"/>
          <w:lang w:val="en"/>
        </w:rPr>
        <w:t xml:space="preserve"> defining terms;</w:t>
      </w:r>
      <w:r w:rsidR="003B626A" w:rsidRPr="00A264CF">
        <w:rPr>
          <w:color w:val="auto"/>
          <w:lang w:val="en"/>
        </w:rPr>
        <w:t xml:space="preserve"> and providing effective date.</w:t>
      </w:r>
      <w:r w:rsidR="003B626A" w:rsidRPr="00A264CF">
        <w:rPr>
          <w:color w:val="auto"/>
        </w:rPr>
        <w:t xml:space="preserve"> </w:t>
      </w:r>
    </w:p>
    <w:p w14:paraId="226DCE3D" w14:textId="77777777" w:rsidR="00303684" w:rsidRPr="00A264CF" w:rsidRDefault="00303684" w:rsidP="004650A6">
      <w:pPr>
        <w:pStyle w:val="EnactingClause"/>
        <w:rPr>
          <w:color w:val="auto"/>
        </w:rPr>
        <w:sectPr w:rsidR="00303684" w:rsidRPr="00A264CF" w:rsidSect="0003784A">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A264CF">
        <w:rPr>
          <w:color w:val="auto"/>
        </w:rPr>
        <w:t>Be it enacted by the Legislature of West Virginia:</w:t>
      </w:r>
    </w:p>
    <w:p w14:paraId="21690E79" w14:textId="02CE5E7F" w:rsidR="009927B6" w:rsidRPr="00A264CF" w:rsidRDefault="009927B6" w:rsidP="004650A6">
      <w:pPr>
        <w:pStyle w:val="ArticleHeading"/>
        <w:widowControl/>
        <w:rPr>
          <w:color w:val="auto"/>
          <w:u w:val="single"/>
          <w:lang w:val="en"/>
        </w:rPr>
      </w:pPr>
      <w:r w:rsidRPr="00A264CF">
        <w:rPr>
          <w:color w:val="auto"/>
          <w:u w:val="single"/>
          <w:lang w:val="en"/>
        </w:rPr>
        <w:t xml:space="preserve">Article 9. Disclosure of Information by Online Marketplaces to Inform Consumers. </w:t>
      </w:r>
    </w:p>
    <w:p w14:paraId="56FC9F32" w14:textId="4C93E6A2" w:rsidR="0098374A" w:rsidRPr="00A264CF" w:rsidRDefault="002C10DF" w:rsidP="004650A6">
      <w:pPr>
        <w:pStyle w:val="SectionHeading"/>
        <w:widowControl/>
        <w:rPr>
          <w:color w:val="auto"/>
          <w:u w:val="single"/>
          <w:lang w:val="en"/>
        </w:rPr>
      </w:pPr>
      <w:r w:rsidRPr="00A264CF">
        <w:rPr>
          <w:color w:val="auto"/>
          <w:u w:val="single"/>
          <w:lang w:val="en"/>
        </w:rPr>
        <w:t>§</w:t>
      </w:r>
      <w:r w:rsidR="002C1CFE" w:rsidRPr="00A264CF">
        <w:rPr>
          <w:color w:val="auto"/>
          <w:u w:val="single"/>
          <w:lang w:val="en"/>
        </w:rPr>
        <w:t>4</w:t>
      </w:r>
      <w:r w:rsidRPr="00A264CF">
        <w:rPr>
          <w:color w:val="auto"/>
          <w:u w:val="single"/>
          <w:lang w:val="en"/>
        </w:rPr>
        <w:t xml:space="preserve">6A-9-1. </w:t>
      </w:r>
      <w:bookmarkStart w:id="0" w:name="_Hlk65230451"/>
      <w:r w:rsidR="009927B6" w:rsidRPr="00A264CF">
        <w:rPr>
          <w:color w:val="auto"/>
          <w:u w:val="single"/>
          <w:lang w:val="en"/>
        </w:rPr>
        <w:t>High volume third party sellers to provide and disclose information to online marketplaces and to inform consumers; enforcement; rulemaking; preemption; defining terms; and effective date.</w:t>
      </w:r>
    </w:p>
    <w:bookmarkEnd w:id="0"/>
    <w:p w14:paraId="66003E3D" w14:textId="0F0ECA79" w:rsidR="0098374A" w:rsidRPr="00A264CF" w:rsidRDefault="0098374A" w:rsidP="004650A6">
      <w:pPr>
        <w:pStyle w:val="SectionBody"/>
        <w:widowControl/>
        <w:rPr>
          <w:color w:val="auto"/>
          <w:u w:val="single"/>
          <w:lang w:val="en"/>
        </w:rPr>
      </w:pPr>
      <w:r w:rsidRPr="00A264CF">
        <w:rPr>
          <w:color w:val="auto"/>
          <w:lang w:val="en"/>
        </w:rPr>
        <w:t>(</w:t>
      </w:r>
      <w:r w:rsidRPr="00A264CF">
        <w:rPr>
          <w:color w:val="auto"/>
          <w:u w:val="single"/>
          <w:lang w:val="en"/>
        </w:rPr>
        <w:t xml:space="preserve">a) </w:t>
      </w:r>
      <w:r w:rsidRPr="00A264CF">
        <w:rPr>
          <w:i/>
          <w:iCs/>
          <w:color w:val="auto"/>
          <w:u w:val="single"/>
          <w:lang w:val="en"/>
        </w:rPr>
        <w:t>Verification Required</w:t>
      </w:r>
      <w:r w:rsidRPr="00A264CF">
        <w:rPr>
          <w:color w:val="auto"/>
          <w:u w:val="single"/>
          <w:lang w:val="en"/>
        </w:rPr>
        <w:t>.</w:t>
      </w:r>
      <w:r w:rsidR="0062676F" w:rsidRPr="00A264CF">
        <w:rPr>
          <w:color w:val="auto"/>
          <w:u w:val="single"/>
          <w:lang w:val="en"/>
        </w:rPr>
        <w:t xml:space="preserve"> </w:t>
      </w:r>
      <w:r w:rsidRPr="00A264CF">
        <w:rPr>
          <w:color w:val="auto"/>
          <w:u w:val="single"/>
          <w:lang w:val="en"/>
        </w:rPr>
        <w:t>—</w:t>
      </w:r>
    </w:p>
    <w:p w14:paraId="3FA2D868" w14:textId="77777777" w:rsidR="0098374A" w:rsidRPr="00A264CF" w:rsidRDefault="0098374A" w:rsidP="004650A6">
      <w:pPr>
        <w:pStyle w:val="SectionBody"/>
        <w:widowControl/>
        <w:rPr>
          <w:color w:val="auto"/>
          <w:u w:val="single"/>
          <w:lang w:val="en"/>
        </w:rPr>
      </w:pPr>
      <w:r w:rsidRPr="00A264CF">
        <w:rPr>
          <w:color w:val="auto"/>
          <w:u w:val="single"/>
          <w:lang w:val="en"/>
        </w:rPr>
        <w:t>(1) Online marketplaces shall require that any high-volume third-party seller on the online marketplace provide the online marketplace with the following information within 24 hours of becoming a high-volume third-party seller:</w:t>
      </w:r>
    </w:p>
    <w:p w14:paraId="07857692" w14:textId="107D4836" w:rsidR="0098374A" w:rsidRPr="00A264CF" w:rsidRDefault="0098374A" w:rsidP="004650A6">
      <w:pPr>
        <w:pStyle w:val="SectionBody"/>
        <w:widowControl/>
        <w:rPr>
          <w:color w:val="auto"/>
          <w:u w:val="single"/>
          <w:lang w:val="en"/>
        </w:rPr>
      </w:pPr>
      <w:r w:rsidRPr="00A264CF">
        <w:rPr>
          <w:color w:val="auto"/>
          <w:u w:val="single"/>
          <w:lang w:val="en"/>
        </w:rPr>
        <w:t xml:space="preserve">(A) Bank account information, the accuracy of which has been confirmed directly by the online marketplace or by a payment processor or other third-party contracted by the online marketplace, or, if the high-volume third-party seller does not have a bank account, the name of the payee for payments issued by the online marketplace to the high-volume third-party seller. </w:t>
      </w:r>
      <w:r w:rsidR="001D7857" w:rsidRPr="00A264CF">
        <w:rPr>
          <w:color w:val="auto"/>
          <w:u w:val="single"/>
          <w:lang w:val="en"/>
        </w:rPr>
        <w:t>The</w:t>
      </w:r>
      <w:r w:rsidRPr="00A264CF">
        <w:rPr>
          <w:color w:val="auto"/>
          <w:u w:val="single"/>
          <w:lang w:val="en"/>
        </w:rPr>
        <w:t xml:space="preserve"> bank account or payee information may be provided by the seller either:</w:t>
      </w:r>
    </w:p>
    <w:p w14:paraId="1575A243" w14:textId="32E8F8FB" w:rsidR="0098374A" w:rsidRPr="00A264CF" w:rsidRDefault="0098374A" w:rsidP="004650A6">
      <w:pPr>
        <w:pStyle w:val="SectionBody"/>
        <w:widowControl/>
        <w:rPr>
          <w:color w:val="auto"/>
          <w:u w:val="single"/>
          <w:lang w:val="en"/>
        </w:rPr>
      </w:pPr>
      <w:r w:rsidRPr="00A264CF">
        <w:rPr>
          <w:color w:val="auto"/>
          <w:u w:val="single"/>
          <w:lang w:val="en"/>
        </w:rPr>
        <w:t>(i) To the online marketplace; or</w:t>
      </w:r>
    </w:p>
    <w:p w14:paraId="64056C7D" w14:textId="7D514E63" w:rsidR="0098374A" w:rsidRPr="00A264CF" w:rsidRDefault="0098374A" w:rsidP="004650A6">
      <w:pPr>
        <w:pStyle w:val="SectionBody"/>
        <w:widowControl/>
        <w:rPr>
          <w:color w:val="auto"/>
          <w:u w:val="single"/>
          <w:lang w:val="en"/>
        </w:rPr>
      </w:pPr>
      <w:r w:rsidRPr="00A264CF">
        <w:rPr>
          <w:color w:val="auto"/>
          <w:u w:val="single"/>
          <w:lang w:val="en"/>
        </w:rPr>
        <w:t xml:space="preserve">(ii) To a payment processor or other third-party contracted by the online marketplace to maintain </w:t>
      </w:r>
      <w:r w:rsidR="001D7857" w:rsidRPr="00A264CF">
        <w:rPr>
          <w:color w:val="auto"/>
          <w:u w:val="single"/>
          <w:lang w:val="en"/>
        </w:rPr>
        <w:t>the</w:t>
      </w:r>
      <w:r w:rsidRPr="00A264CF">
        <w:rPr>
          <w:color w:val="auto"/>
          <w:u w:val="single"/>
          <w:lang w:val="en"/>
        </w:rPr>
        <w:t xml:space="preserve"> information, provided that the online marketplace may obtain </w:t>
      </w:r>
      <w:r w:rsidR="001D7857" w:rsidRPr="00A264CF">
        <w:rPr>
          <w:color w:val="auto"/>
          <w:u w:val="single"/>
          <w:lang w:val="en"/>
        </w:rPr>
        <w:t>the</w:t>
      </w:r>
      <w:r w:rsidRPr="00A264CF">
        <w:rPr>
          <w:color w:val="auto"/>
          <w:u w:val="single"/>
          <w:lang w:val="en"/>
        </w:rPr>
        <w:t xml:space="preserve"> information on demand from </w:t>
      </w:r>
      <w:r w:rsidR="001D7857" w:rsidRPr="00A264CF">
        <w:rPr>
          <w:color w:val="auto"/>
          <w:u w:val="single"/>
          <w:lang w:val="en"/>
        </w:rPr>
        <w:t>the</w:t>
      </w:r>
      <w:r w:rsidRPr="00A264CF">
        <w:rPr>
          <w:color w:val="auto"/>
          <w:u w:val="single"/>
          <w:lang w:val="en"/>
        </w:rPr>
        <w:t xml:space="preserve"> payment processor or other third-party.</w:t>
      </w:r>
    </w:p>
    <w:p w14:paraId="48205712" w14:textId="350CB168" w:rsidR="0098374A" w:rsidRPr="00A264CF" w:rsidRDefault="0098374A" w:rsidP="004650A6">
      <w:pPr>
        <w:pStyle w:val="SectionBody"/>
        <w:widowControl/>
        <w:rPr>
          <w:color w:val="auto"/>
          <w:u w:val="single"/>
          <w:lang w:val="en"/>
        </w:rPr>
      </w:pPr>
      <w:r w:rsidRPr="00A264CF">
        <w:rPr>
          <w:color w:val="auto"/>
          <w:u w:val="single"/>
          <w:lang w:val="en"/>
        </w:rPr>
        <w:t>(B) Contact information, including:</w:t>
      </w:r>
    </w:p>
    <w:p w14:paraId="27E69465" w14:textId="7218C506" w:rsidR="0098374A" w:rsidRPr="00A264CF" w:rsidRDefault="0098374A" w:rsidP="004650A6">
      <w:pPr>
        <w:pStyle w:val="SectionBody"/>
        <w:widowControl/>
        <w:rPr>
          <w:color w:val="auto"/>
          <w:u w:val="single"/>
          <w:lang w:val="en"/>
        </w:rPr>
      </w:pPr>
      <w:r w:rsidRPr="00A264CF">
        <w:rPr>
          <w:color w:val="auto"/>
          <w:u w:val="single"/>
          <w:lang w:val="en"/>
        </w:rPr>
        <w:t>(i) If the high-volume third-party seller is an individual, a copy of a government-issued photo identification for the individual that includes the individual</w:t>
      </w:r>
      <w:r w:rsidR="004650A6" w:rsidRPr="00A264CF">
        <w:rPr>
          <w:color w:val="auto"/>
          <w:u w:val="single"/>
          <w:lang w:val="en"/>
        </w:rPr>
        <w:t>’</w:t>
      </w:r>
      <w:r w:rsidRPr="00A264CF">
        <w:rPr>
          <w:color w:val="auto"/>
          <w:u w:val="single"/>
          <w:lang w:val="en"/>
        </w:rPr>
        <w:t>s name and physical address; or</w:t>
      </w:r>
    </w:p>
    <w:p w14:paraId="171EB1CA" w14:textId="09BB71C7" w:rsidR="0098374A" w:rsidRPr="00A264CF" w:rsidRDefault="0098374A" w:rsidP="004650A6">
      <w:pPr>
        <w:pStyle w:val="SectionBody"/>
        <w:widowControl/>
        <w:rPr>
          <w:color w:val="auto"/>
          <w:u w:val="single"/>
          <w:lang w:val="en"/>
        </w:rPr>
      </w:pPr>
      <w:r w:rsidRPr="00A264CF">
        <w:rPr>
          <w:color w:val="auto"/>
          <w:u w:val="single"/>
          <w:lang w:val="en"/>
        </w:rPr>
        <w:t>(ii) If the high-volume third-party seller is not an individual, either:</w:t>
      </w:r>
    </w:p>
    <w:p w14:paraId="38E16049" w14:textId="59E7B412" w:rsidR="0098374A" w:rsidRPr="00A264CF" w:rsidRDefault="0098374A" w:rsidP="004650A6">
      <w:pPr>
        <w:pStyle w:val="SectionBody"/>
        <w:widowControl/>
        <w:rPr>
          <w:color w:val="auto"/>
          <w:u w:val="single"/>
          <w:lang w:val="en"/>
        </w:rPr>
      </w:pPr>
      <w:r w:rsidRPr="00A264CF">
        <w:rPr>
          <w:color w:val="auto"/>
          <w:u w:val="single"/>
          <w:lang w:val="en"/>
        </w:rPr>
        <w:t>(I) A copy of a government-issued photo identification for an individual acting on behalf of the high-volume third-party seller that includes the individual</w:t>
      </w:r>
      <w:r w:rsidR="004650A6" w:rsidRPr="00A264CF">
        <w:rPr>
          <w:color w:val="auto"/>
          <w:u w:val="single"/>
          <w:lang w:val="en"/>
        </w:rPr>
        <w:t>’</w:t>
      </w:r>
      <w:r w:rsidRPr="00A264CF">
        <w:rPr>
          <w:color w:val="auto"/>
          <w:u w:val="single"/>
          <w:lang w:val="en"/>
        </w:rPr>
        <w:t>s name and physical address; or</w:t>
      </w:r>
    </w:p>
    <w:p w14:paraId="25EBAFFA" w14:textId="667C75E4" w:rsidR="0098374A" w:rsidRPr="00A264CF" w:rsidRDefault="0098374A" w:rsidP="004650A6">
      <w:pPr>
        <w:pStyle w:val="SectionBody"/>
        <w:widowControl/>
        <w:rPr>
          <w:color w:val="auto"/>
          <w:u w:val="single"/>
          <w:lang w:val="en"/>
        </w:rPr>
      </w:pPr>
      <w:r w:rsidRPr="00A264CF">
        <w:rPr>
          <w:color w:val="auto"/>
          <w:u w:val="single"/>
          <w:lang w:val="en"/>
        </w:rPr>
        <w:t>(II) A copy of a government-issued record or tax document that includes the business name and physical address of the high-volume third-party seller; and</w:t>
      </w:r>
    </w:p>
    <w:p w14:paraId="49A9B1CB" w14:textId="6CE4A1A0" w:rsidR="0098374A" w:rsidRPr="00A264CF" w:rsidRDefault="0098374A" w:rsidP="004650A6">
      <w:pPr>
        <w:pStyle w:val="SectionBody"/>
        <w:widowControl/>
        <w:rPr>
          <w:color w:val="auto"/>
          <w:u w:val="single"/>
          <w:lang w:val="en"/>
        </w:rPr>
      </w:pPr>
      <w:r w:rsidRPr="00A264CF">
        <w:rPr>
          <w:color w:val="auto"/>
          <w:u w:val="single"/>
          <w:lang w:val="en"/>
        </w:rPr>
        <w:t>(iii) A working email address and working phone number for the high-volume third-party seller.</w:t>
      </w:r>
    </w:p>
    <w:p w14:paraId="133613D7" w14:textId="77777777" w:rsidR="0098374A" w:rsidRPr="00A264CF" w:rsidRDefault="0098374A" w:rsidP="004650A6">
      <w:pPr>
        <w:pStyle w:val="SectionBody"/>
        <w:widowControl/>
        <w:rPr>
          <w:color w:val="auto"/>
          <w:u w:val="single"/>
          <w:lang w:val="en"/>
        </w:rPr>
      </w:pPr>
      <w:r w:rsidRPr="00A264CF">
        <w:rPr>
          <w:color w:val="auto"/>
          <w:u w:val="single"/>
          <w:lang w:val="en"/>
        </w:rPr>
        <w:t>(C) A business tax identification number or, if the high-volume third-party seller does not have a business tax identification number, a taxpayer identification number.</w:t>
      </w:r>
    </w:p>
    <w:p w14:paraId="5422EC2E" w14:textId="77777777" w:rsidR="0098374A" w:rsidRPr="00A264CF" w:rsidRDefault="0098374A" w:rsidP="004650A6">
      <w:pPr>
        <w:pStyle w:val="SectionBody"/>
        <w:widowControl/>
        <w:rPr>
          <w:color w:val="auto"/>
          <w:u w:val="single"/>
          <w:lang w:val="en"/>
        </w:rPr>
      </w:pPr>
      <w:r w:rsidRPr="00A264CF">
        <w:rPr>
          <w:color w:val="auto"/>
          <w:u w:val="single"/>
          <w:lang w:val="en"/>
        </w:rPr>
        <w:t>(D) Whether the high-volume third-party seller is exclusively advertising or offering the consumer product or products on the online marketplace, or if the high-volume third-party seller is currently advertising or offering for sale the same consumer product or products on any other internet websites other than the online marketplace.</w:t>
      </w:r>
    </w:p>
    <w:p w14:paraId="4B0C8630" w14:textId="4DF53E06" w:rsidR="0098374A" w:rsidRPr="00A264CF" w:rsidRDefault="0098374A" w:rsidP="004650A6">
      <w:pPr>
        <w:pStyle w:val="SectionBody"/>
        <w:widowControl/>
        <w:rPr>
          <w:color w:val="auto"/>
          <w:u w:val="single"/>
          <w:lang w:val="en"/>
        </w:rPr>
      </w:pPr>
      <w:r w:rsidRPr="00A264CF">
        <w:rPr>
          <w:color w:val="auto"/>
          <w:u w:val="single"/>
          <w:lang w:val="en"/>
        </w:rPr>
        <w:t xml:space="preserve">(2) </w:t>
      </w:r>
      <w:r w:rsidRPr="00A264CF">
        <w:rPr>
          <w:i/>
          <w:iCs/>
          <w:color w:val="auto"/>
          <w:u w:val="single"/>
          <w:lang w:val="en"/>
        </w:rPr>
        <w:t>Ongoing Verification Required</w:t>
      </w:r>
      <w:r w:rsidRPr="00A264CF">
        <w:rPr>
          <w:color w:val="auto"/>
          <w:u w:val="single"/>
          <w:lang w:val="en"/>
        </w:rPr>
        <w:t>.</w:t>
      </w:r>
      <w:r w:rsidR="0062676F" w:rsidRPr="00A264CF">
        <w:rPr>
          <w:color w:val="auto"/>
          <w:u w:val="single"/>
          <w:lang w:val="en"/>
        </w:rPr>
        <w:t xml:space="preserve"> </w:t>
      </w:r>
      <w:r w:rsidRPr="00A264CF">
        <w:rPr>
          <w:color w:val="auto"/>
          <w:u w:val="single"/>
          <w:lang w:val="en"/>
        </w:rPr>
        <w:t>—</w:t>
      </w:r>
    </w:p>
    <w:p w14:paraId="1120A654" w14:textId="0DEBC31C" w:rsidR="0098374A" w:rsidRPr="00A264CF" w:rsidRDefault="0098374A" w:rsidP="004650A6">
      <w:pPr>
        <w:pStyle w:val="SectionBody"/>
        <w:widowControl/>
        <w:rPr>
          <w:color w:val="auto"/>
          <w:u w:val="single"/>
          <w:lang w:val="en"/>
        </w:rPr>
      </w:pPr>
      <w:r w:rsidRPr="00A264CF">
        <w:rPr>
          <w:color w:val="auto"/>
          <w:u w:val="single"/>
          <w:lang w:val="en"/>
        </w:rPr>
        <w:t xml:space="preserve">(A) The online marketplace shall verify the information provided in paragraph (1) within </w:t>
      </w:r>
      <w:r w:rsidR="00875182" w:rsidRPr="00A264CF">
        <w:rPr>
          <w:color w:val="auto"/>
          <w:u w:val="single"/>
          <w:lang w:val="en"/>
        </w:rPr>
        <w:t>three</w:t>
      </w:r>
      <w:r w:rsidRPr="00A264CF">
        <w:rPr>
          <w:color w:val="auto"/>
          <w:u w:val="single"/>
          <w:lang w:val="en"/>
        </w:rPr>
        <w:t xml:space="preserve"> days, and shall verify within </w:t>
      </w:r>
      <w:r w:rsidR="00875182" w:rsidRPr="00A264CF">
        <w:rPr>
          <w:color w:val="auto"/>
          <w:u w:val="single"/>
          <w:lang w:val="en"/>
        </w:rPr>
        <w:t>three</w:t>
      </w:r>
      <w:r w:rsidRPr="00A264CF">
        <w:rPr>
          <w:color w:val="auto"/>
          <w:u w:val="single"/>
          <w:lang w:val="en"/>
        </w:rPr>
        <w:t xml:space="preserve"> days any changes to </w:t>
      </w:r>
      <w:r w:rsidR="001D7857" w:rsidRPr="00A264CF">
        <w:rPr>
          <w:color w:val="auto"/>
          <w:u w:val="single"/>
          <w:lang w:val="en"/>
        </w:rPr>
        <w:t>the</w:t>
      </w:r>
      <w:r w:rsidRPr="00A264CF">
        <w:rPr>
          <w:color w:val="auto"/>
          <w:u w:val="single"/>
          <w:lang w:val="en"/>
        </w:rPr>
        <w:t xml:space="preserve"> information that is provided to the marketplace by a high-volume third-party seller. If a high-volume third-party seller provides a copy of a valid government-issued tax document, information contained within </w:t>
      </w:r>
      <w:r w:rsidR="001D7857" w:rsidRPr="00A264CF">
        <w:rPr>
          <w:color w:val="auto"/>
          <w:u w:val="single"/>
          <w:lang w:val="en"/>
        </w:rPr>
        <w:t>the</w:t>
      </w:r>
      <w:r w:rsidRPr="00A264CF">
        <w:rPr>
          <w:color w:val="auto"/>
          <w:u w:val="single"/>
          <w:lang w:val="en"/>
        </w:rPr>
        <w:t xml:space="preserve"> tax document shall be presumed to be verified as of the date of issuance of </w:t>
      </w:r>
      <w:r w:rsidR="001D7857" w:rsidRPr="00A264CF">
        <w:rPr>
          <w:color w:val="auto"/>
          <w:u w:val="single"/>
          <w:lang w:val="en"/>
        </w:rPr>
        <w:t>the</w:t>
      </w:r>
      <w:r w:rsidRPr="00A264CF">
        <w:rPr>
          <w:color w:val="auto"/>
          <w:u w:val="single"/>
          <w:lang w:val="en"/>
        </w:rPr>
        <w:t xml:space="preserve"> record or document.</w:t>
      </w:r>
    </w:p>
    <w:p w14:paraId="1E93587A" w14:textId="05FBF84C" w:rsidR="0098374A" w:rsidRPr="00A264CF" w:rsidRDefault="0098374A" w:rsidP="004650A6">
      <w:pPr>
        <w:pStyle w:val="SectionBody"/>
        <w:widowControl/>
        <w:rPr>
          <w:color w:val="auto"/>
          <w:u w:val="single"/>
          <w:lang w:val="en"/>
        </w:rPr>
      </w:pPr>
      <w:r w:rsidRPr="00A264CF">
        <w:rPr>
          <w:color w:val="auto"/>
          <w:u w:val="single"/>
          <w:lang w:val="en"/>
        </w:rPr>
        <w:t xml:space="preserve">(B) The online marketplace shall, on at least an annual basis, notify each high-volume third-party seller on the online marketplace that the seller must inform the online marketplace of any changes to the information provided by the seller pursuant to paragraph (1) within </w:t>
      </w:r>
      <w:r w:rsidR="00875182" w:rsidRPr="00A264CF">
        <w:rPr>
          <w:color w:val="auto"/>
          <w:u w:val="single"/>
          <w:lang w:val="en"/>
        </w:rPr>
        <w:t>three</w:t>
      </w:r>
      <w:r w:rsidRPr="00A264CF">
        <w:rPr>
          <w:color w:val="auto"/>
          <w:u w:val="single"/>
          <w:lang w:val="en"/>
        </w:rPr>
        <w:t xml:space="preserve"> days of receiving the notification and shall instruct each high-volume third-party seller, as part of the notification, to electronically certify either that the seller</w:t>
      </w:r>
      <w:r w:rsidR="004650A6" w:rsidRPr="00A264CF">
        <w:rPr>
          <w:color w:val="auto"/>
          <w:u w:val="single"/>
          <w:lang w:val="en"/>
        </w:rPr>
        <w:t>’</w:t>
      </w:r>
      <w:r w:rsidRPr="00A264CF">
        <w:rPr>
          <w:color w:val="auto"/>
          <w:u w:val="single"/>
          <w:lang w:val="en"/>
        </w:rPr>
        <w:t>s information is unchanged or that the seller is providing changes to the information. If the online marketplace becomes aware that a high-volume third-party seller has neither certified that the seller</w:t>
      </w:r>
      <w:r w:rsidR="004650A6" w:rsidRPr="00A264CF">
        <w:rPr>
          <w:color w:val="auto"/>
          <w:u w:val="single"/>
          <w:lang w:val="en"/>
        </w:rPr>
        <w:t>’</w:t>
      </w:r>
      <w:r w:rsidRPr="00A264CF">
        <w:rPr>
          <w:color w:val="auto"/>
          <w:u w:val="single"/>
          <w:lang w:val="en"/>
        </w:rPr>
        <w:t>s information is unchanged nor provided</w:t>
      </w:r>
      <w:r w:rsidR="009C78AF" w:rsidRPr="00A264CF">
        <w:rPr>
          <w:color w:val="auto"/>
          <w:u w:val="single"/>
          <w:lang w:val="en"/>
        </w:rPr>
        <w:t xml:space="preserve"> </w:t>
      </w:r>
      <w:r w:rsidR="001D7857" w:rsidRPr="00A264CF">
        <w:rPr>
          <w:color w:val="auto"/>
          <w:u w:val="single"/>
          <w:lang w:val="en"/>
        </w:rPr>
        <w:t>the</w:t>
      </w:r>
      <w:r w:rsidRPr="00A264CF">
        <w:rPr>
          <w:color w:val="auto"/>
          <w:u w:val="single"/>
          <w:lang w:val="en"/>
        </w:rPr>
        <w:t xml:space="preserve"> changed information within </w:t>
      </w:r>
      <w:r w:rsidR="00875182" w:rsidRPr="00A264CF">
        <w:rPr>
          <w:color w:val="auto"/>
          <w:u w:val="single"/>
          <w:lang w:val="en"/>
        </w:rPr>
        <w:t>three</w:t>
      </w:r>
      <w:r w:rsidRPr="00A264CF">
        <w:rPr>
          <w:color w:val="auto"/>
          <w:u w:val="single"/>
          <w:lang w:val="en"/>
        </w:rPr>
        <w:t xml:space="preserve"> days of receiving </w:t>
      </w:r>
      <w:r w:rsidR="001D7857" w:rsidRPr="00A264CF">
        <w:rPr>
          <w:color w:val="auto"/>
          <w:u w:val="single"/>
          <w:lang w:val="en"/>
        </w:rPr>
        <w:t>the</w:t>
      </w:r>
      <w:r w:rsidRPr="00A264CF">
        <w:rPr>
          <w:color w:val="auto"/>
          <w:u w:val="single"/>
          <w:lang w:val="en"/>
        </w:rPr>
        <w:t xml:space="preserve"> notification, the online marketplace shall suspend the high-volume third-party seller</w:t>
      </w:r>
      <w:r w:rsidR="004650A6" w:rsidRPr="00A264CF">
        <w:rPr>
          <w:color w:val="auto"/>
          <w:u w:val="single"/>
          <w:lang w:val="en"/>
        </w:rPr>
        <w:t>’</w:t>
      </w:r>
      <w:r w:rsidRPr="00A264CF">
        <w:rPr>
          <w:color w:val="auto"/>
          <w:u w:val="single"/>
          <w:lang w:val="en"/>
        </w:rPr>
        <w:t>s participation on the marketplace until the seller has either certified that the seller</w:t>
      </w:r>
      <w:r w:rsidR="004650A6" w:rsidRPr="00A264CF">
        <w:rPr>
          <w:color w:val="auto"/>
          <w:u w:val="single"/>
          <w:lang w:val="en"/>
        </w:rPr>
        <w:t>’</w:t>
      </w:r>
      <w:r w:rsidRPr="00A264CF">
        <w:rPr>
          <w:color w:val="auto"/>
          <w:u w:val="single"/>
          <w:lang w:val="en"/>
        </w:rPr>
        <w:t xml:space="preserve">s information is unchanged or has provided </w:t>
      </w:r>
      <w:r w:rsidR="001D7857" w:rsidRPr="00A264CF">
        <w:rPr>
          <w:color w:val="auto"/>
          <w:u w:val="single"/>
          <w:lang w:val="en"/>
        </w:rPr>
        <w:t>the</w:t>
      </w:r>
      <w:r w:rsidRPr="00A264CF">
        <w:rPr>
          <w:color w:val="auto"/>
          <w:u w:val="single"/>
          <w:lang w:val="en"/>
        </w:rPr>
        <w:t xml:space="preserve"> changed information and the information has been verified.</w:t>
      </w:r>
    </w:p>
    <w:p w14:paraId="0455FCBF" w14:textId="0EC0AECD" w:rsidR="0098374A" w:rsidRPr="00A264CF" w:rsidRDefault="0098374A" w:rsidP="004650A6">
      <w:pPr>
        <w:pStyle w:val="SectionBody"/>
        <w:widowControl/>
        <w:rPr>
          <w:color w:val="auto"/>
          <w:u w:val="single"/>
          <w:lang w:val="en"/>
        </w:rPr>
      </w:pPr>
      <w:r w:rsidRPr="00A264CF">
        <w:rPr>
          <w:color w:val="auto"/>
          <w:u w:val="single"/>
          <w:lang w:val="en"/>
        </w:rPr>
        <w:t xml:space="preserve">(b) </w:t>
      </w:r>
      <w:r w:rsidRPr="00A264CF">
        <w:rPr>
          <w:i/>
          <w:iCs/>
          <w:color w:val="auto"/>
          <w:u w:val="single"/>
          <w:lang w:val="en"/>
        </w:rPr>
        <w:t>Disclosure Required</w:t>
      </w:r>
      <w:r w:rsidRPr="00A264CF">
        <w:rPr>
          <w:color w:val="auto"/>
          <w:u w:val="single"/>
          <w:lang w:val="en"/>
        </w:rPr>
        <w:t>.</w:t>
      </w:r>
      <w:r w:rsidR="0062676F" w:rsidRPr="00A264CF">
        <w:rPr>
          <w:color w:val="auto"/>
          <w:u w:val="single"/>
          <w:lang w:val="en"/>
        </w:rPr>
        <w:t xml:space="preserve"> </w:t>
      </w:r>
      <w:r w:rsidRPr="00A264CF">
        <w:rPr>
          <w:color w:val="auto"/>
          <w:u w:val="single"/>
          <w:lang w:val="en"/>
        </w:rPr>
        <w:t>—</w:t>
      </w:r>
    </w:p>
    <w:p w14:paraId="0075E6C6" w14:textId="71D7914D" w:rsidR="0098374A" w:rsidRPr="00A264CF" w:rsidRDefault="0098374A" w:rsidP="004650A6">
      <w:pPr>
        <w:pStyle w:val="SectionBody"/>
        <w:widowControl/>
        <w:rPr>
          <w:color w:val="auto"/>
          <w:u w:val="single"/>
          <w:lang w:val="en"/>
        </w:rPr>
      </w:pPr>
      <w:r w:rsidRPr="00A264CF">
        <w:rPr>
          <w:color w:val="auto"/>
          <w:u w:val="single"/>
          <w:lang w:val="en"/>
        </w:rPr>
        <w:t xml:space="preserve">(1) Any online marketplace shall require a </w:t>
      </w:r>
      <w:bookmarkStart w:id="1" w:name="_Hlk65228320"/>
      <w:r w:rsidRPr="00A264CF">
        <w:rPr>
          <w:color w:val="auto"/>
          <w:u w:val="single"/>
          <w:lang w:val="en"/>
        </w:rPr>
        <w:t xml:space="preserve">high-volume third-party seller </w:t>
      </w:r>
      <w:bookmarkEnd w:id="1"/>
      <w:r w:rsidRPr="00A264CF">
        <w:rPr>
          <w:color w:val="auto"/>
          <w:u w:val="single"/>
          <w:lang w:val="en"/>
        </w:rPr>
        <w:t xml:space="preserve">in </w:t>
      </w:r>
      <w:r w:rsidR="001D7857" w:rsidRPr="00A264CF">
        <w:rPr>
          <w:color w:val="auto"/>
          <w:u w:val="single"/>
          <w:lang w:val="en"/>
        </w:rPr>
        <w:t>the</w:t>
      </w:r>
      <w:r w:rsidRPr="00A264CF">
        <w:rPr>
          <w:color w:val="auto"/>
          <w:u w:val="single"/>
          <w:lang w:val="en"/>
        </w:rPr>
        <w:t xml:space="preserve"> online marketplace to provide, and shall disclose to consumers in a conspicuous manner either on the product listing or, for information other than the seller</w:t>
      </w:r>
      <w:r w:rsidR="004650A6" w:rsidRPr="00A264CF">
        <w:rPr>
          <w:color w:val="auto"/>
          <w:u w:val="single"/>
          <w:lang w:val="en"/>
        </w:rPr>
        <w:t>’</w:t>
      </w:r>
      <w:r w:rsidRPr="00A264CF">
        <w:rPr>
          <w:color w:val="auto"/>
          <w:u w:val="single"/>
          <w:lang w:val="en"/>
        </w:rPr>
        <w:t>s full name, through a conspicuously placed link on the product listing, the following information:</w:t>
      </w:r>
    </w:p>
    <w:p w14:paraId="44B5838F" w14:textId="4774B040" w:rsidR="0098374A" w:rsidRPr="00A264CF" w:rsidRDefault="0098374A" w:rsidP="004650A6">
      <w:pPr>
        <w:pStyle w:val="SectionBody"/>
        <w:widowControl/>
        <w:rPr>
          <w:color w:val="auto"/>
          <w:u w:val="single"/>
          <w:lang w:val="en"/>
        </w:rPr>
      </w:pPr>
      <w:r w:rsidRPr="00A264CF">
        <w:rPr>
          <w:color w:val="auto"/>
          <w:u w:val="single"/>
          <w:lang w:val="en"/>
        </w:rPr>
        <w:t>(A) Subject to paragraph (2)</w:t>
      </w:r>
      <w:r w:rsidR="001D7857" w:rsidRPr="00A264CF">
        <w:rPr>
          <w:color w:val="auto"/>
          <w:u w:val="single"/>
          <w:lang w:val="en"/>
        </w:rPr>
        <w:t xml:space="preserve"> of this section </w:t>
      </w:r>
      <w:r w:rsidRPr="00A264CF">
        <w:rPr>
          <w:color w:val="auto"/>
          <w:u w:val="single"/>
          <w:lang w:val="en"/>
        </w:rPr>
        <w:t>, the identity of the high-volume third-party seller which shall include:</w:t>
      </w:r>
    </w:p>
    <w:p w14:paraId="3D9D65FB" w14:textId="3EF249B5" w:rsidR="0098374A" w:rsidRPr="00A264CF" w:rsidRDefault="0098374A" w:rsidP="004650A6">
      <w:pPr>
        <w:pStyle w:val="SectionBody"/>
        <w:widowControl/>
        <w:rPr>
          <w:color w:val="auto"/>
          <w:u w:val="single"/>
          <w:lang w:val="en"/>
        </w:rPr>
      </w:pPr>
      <w:r w:rsidRPr="00A264CF">
        <w:rPr>
          <w:color w:val="auto"/>
          <w:u w:val="single"/>
          <w:lang w:val="en"/>
        </w:rPr>
        <w:t>(i) The full name of the seller;</w:t>
      </w:r>
    </w:p>
    <w:p w14:paraId="65BFDE8E" w14:textId="6B36F98E" w:rsidR="0098374A" w:rsidRPr="00A264CF" w:rsidRDefault="0098374A" w:rsidP="004650A6">
      <w:pPr>
        <w:pStyle w:val="SectionBody"/>
        <w:widowControl/>
        <w:rPr>
          <w:color w:val="auto"/>
          <w:u w:val="single"/>
          <w:lang w:val="en"/>
        </w:rPr>
      </w:pPr>
      <w:r w:rsidRPr="00A264CF">
        <w:rPr>
          <w:color w:val="auto"/>
          <w:u w:val="single"/>
          <w:lang w:val="en"/>
        </w:rPr>
        <w:t>(ii) The full physical address of the seller;</w:t>
      </w:r>
    </w:p>
    <w:p w14:paraId="382781E7" w14:textId="072AAACA" w:rsidR="0098374A" w:rsidRPr="00A264CF" w:rsidRDefault="0098374A" w:rsidP="004650A6">
      <w:pPr>
        <w:pStyle w:val="SectionBody"/>
        <w:widowControl/>
        <w:rPr>
          <w:color w:val="auto"/>
          <w:u w:val="single"/>
          <w:lang w:val="en"/>
        </w:rPr>
      </w:pPr>
      <w:r w:rsidRPr="00A264CF">
        <w:rPr>
          <w:color w:val="auto"/>
          <w:u w:val="single"/>
          <w:lang w:val="en"/>
        </w:rPr>
        <w:t>(iii) Whether the seller also engages in the manufacturing, importing, or reselling of consumer products; and</w:t>
      </w:r>
    </w:p>
    <w:p w14:paraId="063F7491" w14:textId="193768DF" w:rsidR="0098374A" w:rsidRPr="00A264CF" w:rsidRDefault="0098374A" w:rsidP="004650A6">
      <w:pPr>
        <w:pStyle w:val="SectionBody"/>
        <w:widowControl/>
        <w:rPr>
          <w:color w:val="auto"/>
          <w:u w:val="single"/>
          <w:lang w:val="en"/>
        </w:rPr>
      </w:pPr>
      <w:r w:rsidRPr="00A264CF">
        <w:rPr>
          <w:color w:val="auto"/>
          <w:u w:val="single"/>
          <w:lang w:val="en"/>
        </w:rPr>
        <w:t xml:space="preserve">(iv) Contact information for the seller, including a working phone number and working email address. </w:t>
      </w:r>
      <w:r w:rsidR="001D7857" w:rsidRPr="00A264CF">
        <w:rPr>
          <w:color w:val="auto"/>
          <w:u w:val="single"/>
          <w:lang w:val="en"/>
        </w:rPr>
        <w:t>The</w:t>
      </w:r>
      <w:r w:rsidRPr="00A264CF">
        <w:rPr>
          <w:color w:val="auto"/>
          <w:u w:val="single"/>
          <w:lang w:val="en"/>
        </w:rPr>
        <w:t xml:space="preserve"> working email address may be provided to the high-volume third-party seller by the online marketplace.</w:t>
      </w:r>
    </w:p>
    <w:p w14:paraId="61195FEC" w14:textId="0E297461" w:rsidR="0098374A" w:rsidRPr="00A264CF" w:rsidRDefault="0098374A" w:rsidP="004650A6">
      <w:pPr>
        <w:pStyle w:val="SectionBody"/>
        <w:widowControl/>
        <w:rPr>
          <w:color w:val="auto"/>
          <w:u w:val="single"/>
          <w:lang w:val="en"/>
        </w:rPr>
      </w:pPr>
      <w:r w:rsidRPr="00A264CF">
        <w:rPr>
          <w:color w:val="auto"/>
          <w:u w:val="single"/>
          <w:lang w:val="en"/>
        </w:rPr>
        <w:t xml:space="preserve">(B) Any other information determined to be necessary to address circumvention or evasion of the requirements of this paragraph, provided that the additional information is limited to what is necessary to address </w:t>
      </w:r>
      <w:r w:rsidR="001D7857" w:rsidRPr="00A264CF">
        <w:rPr>
          <w:color w:val="auto"/>
          <w:u w:val="single"/>
          <w:lang w:val="en"/>
        </w:rPr>
        <w:t>the</w:t>
      </w:r>
      <w:r w:rsidRPr="00A264CF">
        <w:rPr>
          <w:color w:val="auto"/>
          <w:u w:val="single"/>
          <w:lang w:val="en"/>
        </w:rPr>
        <w:t xml:space="preserve"> circumvention or evasion.</w:t>
      </w:r>
    </w:p>
    <w:p w14:paraId="7F6ECD96" w14:textId="7F086657" w:rsidR="0098374A" w:rsidRPr="00A264CF" w:rsidRDefault="0098374A" w:rsidP="004650A6">
      <w:pPr>
        <w:pStyle w:val="SectionBody"/>
        <w:widowControl/>
        <w:rPr>
          <w:color w:val="auto"/>
          <w:u w:val="single"/>
          <w:lang w:val="en"/>
        </w:rPr>
      </w:pPr>
      <w:r w:rsidRPr="00A264CF">
        <w:rPr>
          <w:color w:val="auto"/>
          <w:u w:val="single"/>
          <w:lang w:val="en"/>
        </w:rPr>
        <w:t xml:space="preserve">(2) </w:t>
      </w:r>
      <w:r w:rsidRPr="00A264CF">
        <w:rPr>
          <w:i/>
          <w:iCs/>
          <w:color w:val="auto"/>
          <w:u w:val="single"/>
          <w:lang w:val="en"/>
        </w:rPr>
        <w:t>Exceptions</w:t>
      </w:r>
      <w:r w:rsidR="0062676F" w:rsidRPr="00A264CF">
        <w:rPr>
          <w:color w:val="auto"/>
          <w:u w:val="single"/>
          <w:lang w:val="en"/>
        </w:rPr>
        <w:t xml:space="preserve">. </w:t>
      </w:r>
      <w:r w:rsidRPr="00A264CF">
        <w:rPr>
          <w:color w:val="auto"/>
          <w:u w:val="single"/>
          <w:lang w:val="en"/>
        </w:rPr>
        <w:t>—</w:t>
      </w:r>
    </w:p>
    <w:p w14:paraId="069926C8" w14:textId="47C034E0" w:rsidR="0098374A" w:rsidRPr="00A264CF" w:rsidRDefault="0098374A" w:rsidP="004650A6">
      <w:pPr>
        <w:pStyle w:val="SectionBody"/>
        <w:widowControl/>
        <w:rPr>
          <w:color w:val="auto"/>
          <w:u w:val="single"/>
          <w:lang w:val="en"/>
        </w:rPr>
      </w:pPr>
      <w:r w:rsidRPr="00A264CF">
        <w:rPr>
          <w:color w:val="auto"/>
          <w:u w:val="single"/>
          <w:lang w:val="en"/>
        </w:rPr>
        <w:t>(A) Subject to subparagraph (B)</w:t>
      </w:r>
      <w:r w:rsidR="001D7857" w:rsidRPr="00A264CF">
        <w:rPr>
          <w:color w:val="auto"/>
          <w:u w:val="single"/>
          <w:lang w:val="en"/>
        </w:rPr>
        <w:t xml:space="preserve"> of this section</w:t>
      </w:r>
      <w:r w:rsidRPr="00A264CF">
        <w:rPr>
          <w:color w:val="auto"/>
          <w:u w:val="single"/>
          <w:lang w:val="en"/>
        </w:rPr>
        <w:t>, upon the request of a high-volume third-party seller, an online marketplace may provide for partial disclosure of the identity information required under paragraph (1)(A)</w:t>
      </w:r>
      <w:r w:rsidR="001D7857" w:rsidRPr="00A264CF">
        <w:rPr>
          <w:color w:val="auto"/>
          <w:u w:val="single"/>
          <w:lang w:val="en"/>
        </w:rPr>
        <w:t xml:space="preserve"> of this section </w:t>
      </w:r>
      <w:r w:rsidRPr="00A264CF">
        <w:rPr>
          <w:color w:val="auto"/>
          <w:u w:val="single"/>
          <w:lang w:val="en"/>
        </w:rPr>
        <w:t>in the following situations:</w:t>
      </w:r>
    </w:p>
    <w:p w14:paraId="67BDA3A7" w14:textId="3BE81D44" w:rsidR="0098374A" w:rsidRPr="00A264CF" w:rsidRDefault="0098374A" w:rsidP="004650A6">
      <w:pPr>
        <w:pStyle w:val="SectionBody"/>
        <w:widowControl/>
        <w:rPr>
          <w:color w:val="auto"/>
          <w:u w:val="single"/>
          <w:lang w:val="en"/>
        </w:rPr>
      </w:pPr>
      <w:r w:rsidRPr="00A264CF">
        <w:rPr>
          <w:color w:val="auto"/>
          <w:u w:val="single"/>
          <w:lang w:val="en"/>
        </w:rPr>
        <w:t xml:space="preserve">(i) If the high-volume third-party seller demonstrates to the online marketplace that the seller does not have a business address and only has a residential street address, the online marketplace may direct the high-volume third-party seller to disclose only the country and, if applicable, the </w:t>
      </w:r>
      <w:r w:rsidR="00875182" w:rsidRPr="00A264CF">
        <w:rPr>
          <w:color w:val="auto"/>
          <w:u w:val="single"/>
          <w:lang w:val="en"/>
        </w:rPr>
        <w:t>s</w:t>
      </w:r>
      <w:r w:rsidRPr="00A264CF">
        <w:rPr>
          <w:color w:val="auto"/>
          <w:u w:val="single"/>
          <w:lang w:val="en"/>
        </w:rPr>
        <w:t>tate in which the high-volume third-party seller resides on the product listing, and may inform consumers that there is no business address available for the seller and that consumer inquiries should be submitted to the seller by phone or email.</w:t>
      </w:r>
    </w:p>
    <w:p w14:paraId="2B3EB24D" w14:textId="0D5D1814" w:rsidR="0098374A" w:rsidRPr="00A264CF" w:rsidRDefault="0098374A" w:rsidP="004650A6">
      <w:pPr>
        <w:pStyle w:val="SectionBody"/>
        <w:widowControl/>
        <w:rPr>
          <w:color w:val="auto"/>
          <w:u w:val="single"/>
          <w:lang w:val="en"/>
        </w:rPr>
      </w:pPr>
      <w:r w:rsidRPr="00A264CF">
        <w:rPr>
          <w:color w:val="auto"/>
          <w:u w:val="single"/>
          <w:lang w:val="en"/>
        </w:rPr>
        <w:t>(ii) If the high-volume third-party seller demonstrates to the online marketplace that the seller is a business that has a physical address for product returns, the online marketplace may direct the high-volume third-party seller to disclose the seller</w:t>
      </w:r>
      <w:r w:rsidR="004650A6" w:rsidRPr="00A264CF">
        <w:rPr>
          <w:color w:val="auto"/>
          <w:u w:val="single"/>
          <w:lang w:val="en"/>
        </w:rPr>
        <w:t>’</w:t>
      </w:r>
      <w:r w:rsidRPr="00A264CF">
        <w:rPr>
          <w:color w:val="auto"/>
          <w:u w:val="single"/>
          <w:lang w:val="en"/>
        </w:rPr>
        <w:t>s physical address for product returns.</w:t>
      </w:r>
    </w:p>
    <w:p w14:paraId="1DA872E0" w14:textId="66048217" w:rsidR="0098374A" w:rsidRPr="00A264CF" w:rsidRDefault="0098374A" w:rsidP="004650A6">
      <w:pPr>
        <w:pStyle w:val="SectionBody"/>
        <w:widowControl/>
        <w:rPr>
          <w:color w:val="auto"/>
          <w:u w:val="single"/>
          <w:lang w:val="en"/>
        </w:rPr>
      </w:pPr>
      <w:r w:rsidRPr="00A264CF">
        <w:rPr>
          <w:color w:val="auto"/>
          <w:u w:val="single"/>
          <w:lang w:val="en"/>
        </w:rPr>
        <w:t>(iii) If a high-volume third-party seller demonstrates to the online marketplace that the seller does not have a phone number other than a personal phone number, the online marketplace shall inform consumers that there is no phone number available for the seller and that consumer inquiries should be submitted to the seller</w:t>
      </w:r>
      <w:r w:rsidR="004650A6" w:rsidRPr="00A264CF">
        <w:rPr>
          <w:color w:val="auto"/>
          <w:u w:val="single"/>
          <w:lang w:val="en"/>
        </w:rPr>
        <w:t>’</w:t>
      </w:r>
      <w:r w:rsidRPr="00A264CF">
        <w:rPr>
          <w:color w:val="auto"/>
          <w:u w:val="single"/>
          <w:lang w:val="en"/>
        </w:rPr>
        <w:t>s email address.</w:t>
      </w:r>
    </w:p>
    <w:p w14:paraId="0D9F25F0" w14:textId="315ABAD6" w:rsidR="0098374A" w:rsidRPr="00A264CF" w:rsidRDefault="0098374A" w:rsidP="004650A6">
      <w:pPr>
        <w:pStyle w:val="SectionBody"/>
        <w:widowControl/>
        <w:rPr>
          <w:color w:val="auto"/>
          <w:u w:val="single"/>
          <w:lang w:val="en"/>
        </w:rPr>
      </w:pPr>
      <w:r w:rsidRPr="00A264CF">
        <w:rPr>
          <w:color w:val="auto"/>
          <w:u w:val="single"/>
          <w:lang w:val="en"/>
        </w:rPr>
        <w:t xml:space="preserve">(B) Limitations to Exceptions—If an online marketplace becomes aware that a high-volume third-party seller has made a false representation to the online marketplace in order to justify the provision of a partial disclosure under subparagraph (A) </w:t>
      </w:r>
      <w:r w:rsidR="001D7857" w:rsidRPr="00A264CF">
        <w:rPr>
          <w:color w:val="auto"/>
          <w:u w:val="single"/>
          <w:lang w:val="en"/>
        </w:rPr>
        <w:t xml:space="preserve">of this section </w:t>
      </w:r>
      <w:r w:rsidRPr="00A264CF">
        <w:rPr>
          <w:color w:val="auto"/>
          <w:u w:val="single"/>
          <w:lang w:val="en"/>
        </w:rPr>
        <w:t>or that a high-volume third-party seller who has requested and received a provision for a partial disclosure under subparagraph (A)</w:t>
      </w:r>
      <w:r w:rsidR="001D7857" w:rsidRPr="00A264CF">
        <w:rPr>
          <w:color w:val="auto"/>
          <w:u w:val="single"/>
          <w:lang w:val="en"/>
        </w:rPr>
        <w:t xml:space="preserve"> of this section</w:t>
      </w:r>
      <w:r w:rsidRPr="00A264CF">
        <w:rPr>
          <w:color w:val="auto"/>
          <w:u w:val="single"/>
          <w:lang w:val="en"/>
        </w:rPr>
        <w:t xml:space="preserve"> has not provided responsive answers within a reasonable timeframe to consumer inquiries submitted to the seller by phone or email address, the online marketplace shall withdraw its provision for partial disclosure and require the full disclosure of the high-volume third-party seller</w:t>
      </w:r>
      <w:r w:rsidR="004650A6" w:rsidRPr="00A264CF">
        <w:rPr>
          <w:color w:val="auto"/>
          <w:u w:val="single"/>
          <w:lang w:val="en"/>
        </w:rPr>
        <w:t>’</w:t>
      </w:r>
      <w:r w:rsidRPr="00A264CF">
        <w:rPr>
          <w:color w:val="auto"/>
          <w:u w:val="single"/>
          <w:lang w:val="en"/>
        </w:rPr>
        <w:t xml:space="preserve">s identity information required under paragraph (1)(A) </w:t>
      </w:r>
      <w:r w:rsidR="001D7857" w:rsidRPr="00A264CF">
        <w:rPr>
          <w:color w:val="auto"/>
          <w:u w:val="single"/>
          <w:lang w:val="en"/>
        </w:rPr>
        <w:t xml:space="preserve">of this section </w:t>
      </w:r>
      <w:r w:rsidRPr="00A264CF">
        <w:rPr>
          <w:color w:val="auto"/>
          <w:u w:val="single"/>
          <w:lang w:val="en"/>
        </w:rPr>
        <w:t xml:space="preserve">upon </w:t>
      </w:r>
      <w:r w:rsidR="00BF766B" w:rsidRPr="00A264CF">
        <w:rPr>
          <w:color w:val="auto"/>
          <w:u w:val="single"/>
          <w:lang w:val="en"/>
        </w:rPr>
        <w:t>three</w:t>
      </w:r>
      <w:r w:rsidRPr="00A264CF">
        <w:rPr>
          <w:color w:val="auto"/>
          <w:u w:val="single"/>
          <w:lang w:val="en"/>
        </w:rPr>
        <w:t xml:space="preserve"> business days</w:t>
      </w:r>
      <w:r w:rsidR="004650A6" w:rsidRPr="00A264CF">
        <w:rPr>
          <w:color w:val="auto"/>
          <w:u w:val="single"/>
          <w:lang w:val="en"/>
        </w:rPr>
        <w:t>’</w:t>
      </w:r>
      <w:r w:rsidRPr="00A264CF">
        <w:rPr>
          <w:color w:val="auto"/>
          <w:u w:val="single"/>
          <w:lang w:val="en"/>
        </w:rPr>
        <w:t xml:space="preserve"> notice to the high-volume third-party seller.</w:t>
      </w:r>
    </w:p>
    <w:p w14:paraId="01BF4A24" w14:textId="5D766C64" w:rsidR="0098374A" w:rsidRPr="00A264CF" w:rsidRDefault="0098374A" w:rsidP="004650A6">
      <w:pPr>
        <w:pStyle w:val="SectionBody"/>
        <w:widowControl/>
        <w:rPr>
          <w:color w:val="auto"/>
          <w:u w:val="single"/>
          <w:lang w:val="en"/>
        </w:rPr>
      </w:pPr>
      <w:r w:rsidRPr="00A264CF">
        <w:rPr>
          <w:color w:val="auto"/>
          <w:u w:val="single"/>
          <w:lang w:val="en"/>
        </w:rPr>
        <w:t xml:space="preserve">(3) </w:t>
      </w:r>
      <w:r w:rsidRPr="00A264CF">
        <w:rPr>
          <w:i/>
          <w:iCs/>
          <w:color w:val="auto"/>
          <w:u w:val="single"/>
          <w:lang w:val="en"/>
        </w:rPr>
        <w:t>Reporting Mechanism</w:t>
      </w:r>
      <w:r w:rsidRPr="00A264CF">
        <w:rPr>
          <w:color w:val="auto"/>
          <w:u w:val="single"/>
          <w:lang w:val="en"/>
        </w:rPr>
        <w:t>.</w:t>
      </w:r>
      <w:r w:rsidR="0062676F" w:rsidRPr="00A264CF">
        <w:rPr>
          <w:color w:val="auto"/>
          <w:u w:val="single"/>
          <w:lang w:val="en"/>
        </w:rPr>
        <w:t xml:space="preserve"> </w:t>
      </w:r>
      <w:r w:rsidRPr="00A264CF">
        <w:rPr>
          <w:color w:val="auto"/>
          <w:u w:val="single"/>
          <w:lang w:val="en"/>
        </w:rPr>
        <w:t>—</w:t>
      </w:r>
      <w:r w:rsidR="0062676F" w:rsidRPr="00A264CF">
        <w:rPr>
          <w:color w:val="auto"/>
          <w:u w:val="single"/>
          <w:lang w:val="en"/>
        </w:rPr>
        <w:t xml:space="preserve"> </w:t>
      </w:r>
      <w:r w:rsidRPr="00A264CF">
        <w:rPr>
          <w:color w:val="auto"/>
          <w:u w:val="single"/>
          <w:lang w:val="en"/>
        </w:rPr>
        <w:t>An online marketplace shall disclose to consumers, in a conspicuous manner on the product listing of any high-volume third-party seller, a reporting mechanism that allows for electronic and telephonic reporting of suspicious marketplace activity to the online marketplace and a message encouraging individuals seeking goods for purchase to report suspicious activity to the online marketplace.</w:t>
      </w:r>
    </w:p>
    <w:p w14:paraId="6BF30F78" w14:textId="7AF476F0" w:rsidR="0098374A" w:rsidRPr="00A264CF" w:rsidRDefault="0098374A" w:rsidP="004650A6">
      <w:pPr>
        <w:pStyle w:val="SectionBody"/>
        <w:widowControl/>
        <w:rPr>
          <w:color w:val="auto"/>
          <w:u w:val="single"/>
          <w:lang w:val="en"/>
        </w:rPr>
      </w:pPr>
      <w:r w:rsidRPr="00A264CF">
        <w:rPr>
          <w:color w:val="auto"/>
          <w:u w:val="single"/>
          <w:lang w:val="en"/>
        </w:rPr>
        <w:t xml:space="preserve">(c) </w:t>
      </w:r>
      <w:r w:rsidRPr="00A264CF">
        <w:rPr>
          <w:i/>
          <w:iCs/>
          <w:color w:val="auto"/>
          <w:u w:val="single"/>
          <w:lang w:val="en"/>
        </w:rPr>
        <w:t>Fulfillment Or Shipment By Different Party Than Seller</w:t>
      </w:r>
      <w:r w:rsidRPr="00A264CF">
        <w:rPr>
          <w:color w:val="auto"/>
          <w:u w:val="single"/>
          <w:lang w:val="en"/>
        </w:rPr>
        <w:t>.</w:t>
      </w:r>
      <w:r w:rsidR="0062676F" w:rsidRPr="00A264CF">
        <w:rPr>
          <w:color w:val="auto"/>
          <w:u w:val="single"/>
          <w:lang w:val="en"/>
        </w:rPr>
        <w:t xml:space="preserve"> </w:t>
      </w:r>
      <w:r w:rsidRPr="00A264CF">
        <w:rPr>
          <w:color w:val="auto"/>
          <w:u w:val="single"/>
          <w:lang w:val="en"/>
        </w:rPr>
        <w:t>—</w:t>
      </w:r>
      <w:r w:rsidR="0062676F" w:rsidRPr="00A264CF">
        <w:rPr>
          <w:color w:val="auto"/>
          <w:u w:val="single"/>
          <w:lang w:val="en"/>
        </w:rPr>
        <w:t xml:space="preserve"> </w:t>
      </w:r>
      <w:r w:rsidRPr="00A264CF">
        <w:rPr>
          <w:color w:val="auto"/>
          <w:u w:val="single"/>
          <w:lang w:val="en"/>
        </w:rPr>
        <w:t>In addition to the requirements of subsection (b), an online marketplace that warehouses, distributes, or otherwise fulfills a consumer product order shall disclose to the consumer the identification of any high-volume third-party seller supplying the consumer product if different than the seller listed on the product listing page.</w:t>
      </w:r>
    </w:p>
    <w:p w14:paraId="71ACCFE5" w14:textId="73D5B726" w:rsidR="0098374A" w:rsidRPr="00A264CF" w:rsidRDefault="0098374A" w:rsidP="004650A6">
      <w:pPr>
        <w:pStyle w:val="SectionBody"/>
        <w:widowControl/>
        <w:rPr>
          <w:color w:val="auto"/>
          <w:u w:val="single"/>
          <w:lang w:val="en"/>
        </w:rPr>
      </w:pPr>
      <w:r w:rsidRPr="00A264CF">
        <w:rPr>
          <w:color w:val="auto"/>
          <w:u w:val="single"/>
          <w:lang w:val="en"/>
        </w:rPr>
        <w:t xml:space="preserve">(d) </w:t>
      </w:r>
      <w:r w:rsidRPr="00A264CF">
        <w:rPr>
          <w:i/>
          <w:iCs/>
          <w:color w:val="auto"/>
          <w:u w:val="single"/>
          <w:lang w:val="en"/>
        </w:rPr>
        <w:t>Enforcement</w:t>
      </w:r>
      <w:r w:rsidRPr="00A264CF">
        <w:rPr>
          <w:color w:val="auto"/>
          <w:u w:val="single"/>
          <w:lang w:val="en"/>
        </w:rPr>
        <w:t>.</w:t>
      </w:r>
      <w:r w:rsidR="0062676F" w:rsidRPr="00A264CF">
        <w:rPr>
          <w:color w:val="auto"/>
          <w:u w:val="single"/>
          <w:lang w:val="en"/>
        </w:rPr>
        <w:t xml:space="preserve"> </w:t>
      </w:r>
      <w:r w:rsidRPr="00A264CF">
        <w:rPr>
          <w:color w:val="auto"/>
          <w:u w:val="single"/>
          <w:lang w:val="en"/>
        </w:rPr>
        <w:t>—</w:t>
      </w:r>
    </w:p>
    <w:p w14:paraId="44223310" w14:textId="7E326352" w:rsidR="0098374A" w:rsidRPr="00A264CF" w:rsidRDefault="0098374A" w:rsidP="004650A6">
      <w:pPr>
        <w:pStyle w:val="SectionBody"/>
        <w:widowControl/>
        <w:rPr>
          <w:color w:val="auto"/>
          <w:u w:val="single"/>
          <w:lang w:val="en"/>
        </w:rPr>
      </w:pPr>
      <w:r w:rsidRPr="00A264CF">
        <w:rPr>
          <w:color w:val="auto"/>
          <w:u w:val="single"/>
          <w:lang w:val="en"/>
        </w:rPr>
        <w:t xml:space="preserve">(1) </w:t>
      </w:r>
      <w:r w:rsidRPr="00A264CF">
        <w:rPr>
          <w:i/>
          <w:iCs/>
          <w:color w:val="auto"/>
          <w:u w:val="single"/>
          <w:lang w:val="en"/>
        </w:rPr>
        <w:t>Unfair and Deceptive Acts or Practices</w:t>
      </w:r>
      <w:r w:rsidRPr="00A264CF">
        <w:rPr>
          <w:color w:val="auto"/>
          <w:u w:val="single"/>
          <w:lang w:val="en"/>
        </w:rPr>
        <w:t>.</w:t>
      </w:r>
      <w:r w:rsidR="00680447" w:rsidRPr="00A264CF">
        <w:rPr>
          <w:color w:val="auto"/>
          <w:u w:val="single"/>
          <w:lang w:val="en"/>
        </w:rPr>
        <w:t xml:space="preserve"> </w:t>
      </w:r>
      <w:r w:rsidRPr="00A264CF">
        <w:rPr>
          <w:color w:val="auto"/>
          <w:u w:val="single"/>
          <w:lang w:val="en"/>
        </w:rPr>
        <w:t>—</w:t>
      </w:r>
      <w:r w:rsidR="006F338D" w:rsidRPr="00A264CF">
        <w:rPr>
          <w:color w:val="auto"/>
          <w:u w:val="single"/>
          <w:lang w:val="en"/>
        </w:rPr>
        <w:t xml:space="preserve"> </w:t>
      </w:r>
      <w:r w:rsidRPr="00A264CF">
        <w:rPr>
          <w:color w:val="auto"/>
          <w:u w:val="single"/>
          <w:lang w:val="en"/>
        </w:rPr>
        <w:t xml:space="preserve">A violation of subsection (a), (b), or (c) </w:t>
      </w:r>
      <w:r w:rsidR="001D7857" w:rsidRPr="00A264CF">
        <w:rPr>
          <w:color w:val="auto"/>
          <w:u w:val="single"/>
          <w:lang w:val="en"/>
        </w:rPr>
        <w:t xml:space="preserve">of this section </w:t>
      </w:r>
      <w:r w:rsidRPr="00A264CF">
        <w:rPr>
          <w:color w:val="auto"/>
          <w:u w:val="single"/>
          <w:lang w:val="en"/>
        </w:rPr>
        <w:t xml:space="preserve">shall be treated as a violation of the Consumer </w:t>
      </w:r>
      <w:r w:rsidR="00C13FAC" w:rsidRPr="00A264CF">
        <w:rPr>
          <w:color w:val="auto"/>
          <w:u w:val="single"/>
          <w:lang w:val="en"/>
        </w:rPr>
        <w:t xml:space="preserve">Credit and </w:t>
      </w:r>
      <w:r w:rsidRPr="00A264CF">
        <w:rPr>
          <w:color w:val="auto"/>
          <w:u w:val="single"/>
          <w:lang w:val="en"/>
        </w:rPr>
        <w:t xml:space="preserve">Protection Act. </w:t>
      </w:r>
    </w:p>
    <w:p w14:paraId="4E7F44F9" w14:textId="0AE4545C" w:rsidR="0098374A" w:rsidRPr="00A264CF" w:rsidRDefault="0098374A" w:rsidP="004650A6">
      <w:pPr>
        <w:pStyle w:val="SectionBody"/>
        <w:widowControl/>
        <w:rPr>
          <w:color w:val="auto"/>
          <w:u w:val="single"/>
          <w:lang w:val="en"/>
        </w:rPr>
      </w:pPr>
      <w:r w:rsidRPr="00A264CF">
        <w:rPr>
          <w:color w:val="auto"/>
          <w:u w:val="single"/>
          <w:lang w:val="en"/>
        </w:rPr>
        <w:t xml:space="preserve">(2) </w:t>
      </w:r>
      <w:r w:rsidRPr="00A264CF">
        <w:rPr>
          <w:i/>
          <w:iCs/>
          <w:color w:val="auto"/>
          <w:u w:val="single"/>
          <w:lang w:val="en"/>
        </w:rPr>
        <w:t>Powers of the Attorney General</w:t>
      </w:r>
      <w:r w:rsidRPr="00A264CF">
        <w:rPr>
          <w:color w:val="auto"/>
          <w:u w:val="single"/>
          <w:lang w:val="en"/>
        </w:rPr>
        <w:t>.</w:t>
      </w:r>
      <w:r w:rsidR="00680447" w:rsidRPr="00A264CF">
        <w:rPr>
          <w:color w:val="auto"/>
          <w:u w:val="single"/>
          <w:lang w:val="en"/>
        </w:rPr>
        <w:t xml:space="preserve"> </w:t>
      </w:r>
      <w:r w:rsidRPr="00A264CF">
        <w:rPr>
          <w:color w:val="auto"/>
          <w:u w:val="single"/>
          <w:lang w:val="en"/>
        </w:rPr>
        <w:t>—</w:t>
      </w:r>
      <w:r w:rsidR="00DF7EA0" w:rsidRPr="00A264CF">
        <w:rPr>
          <w:color w:val="auto"/>
          <w:u w:val="single"/>
          <w:lang w:val="en"/>
        </w:rPr>
        <w:t xml:space="preserve"> </w:t>
      </w:r>
      <w:r w:rsidRPr="00A264CF">
        <w:rPr>
          <w:color w:val="auto"/>
          <w:u w:val="single"/>
          <w:lang w:val="en"/>
        </w:rPr>
        <w:t xml:space="preserve">The Attorney General shall enforce this Act. </w:t>
      </w:r>
    </w:p>
    <w:p w14:paraId="425D3364" w14:textId="6F0D5EB1" w:rsidR="0098374A" w:rsidRPr="00A264CF" w:rsidRDefault="0098374A" w:rsidP="004650A6">
      <w:pPr>
        <w:pStyle w:val="SectionBody"/>
        <w:widowControl/>
        <w:rPr>
          <w:color w:val="auto"/>
          <w:u w:val="single"/>
          <w:lang w:val="en"/>
        </w:rPr>
      </w:pPr>
      <w:r w:rsidRPr="00A264CF">
        <w:rPr>
          <w:color w:val="auto"/>
          <w:u w:val="single"/>
          <w:lang w:val="en"/>
        </w:rPr>
        <w:t xml:space="preserve">(3) </w:t>
      </w:r>
      <w:r w:rsidRPr="00A264CF">
        <w:rPr>
          <w:i/>
          <w:iCs/>
          <w:color w:val="auto"/>
          <w:u w:val="single"/>
          <w:lang w:val="en"/>
        </w:rPr>
        <w:t>R</w:t>
      </w:r>
      <w:r w:rsidR="006F338D" w:rsidRPr="00A264CF">
        <w:rPr>
          <w:i/>
          <w:iCs/>
          <w:color w:val="auto"/>
          <w:u w:val="single"/>
          <w:lang w:val="en"/>
        </w:rPr>
        <w:t>ules</w:t>
      </w:r>
      <w:r w:rsidRPr="00A264CF">
        <w:rPr>
          <w:color w:val="auto"/>
          <w:u w:val="single"/>
          <w:lang w:val="en"/>
        </w:rPr>
        <w:t>.</w:t>
      </w:r>
      <w:r w:rsidR="00680447" w:rsidRPr="00A264CF">
        <w:rPr>
          <w:color w:val="auto"/>
          <w:u w:val="single"/>
          <w:lang w:val="en"/>
        </w:rPr>
        <w:t xml:space="preserve"> </w:t>
      </w:r>
      <w:r w:rsidRPr="00A264CF">
        <w:rPr>
          <w:color w:val="auto"/>
          <w:u w:val="single"/>
          <w:lang w:val="en"/>
        </w:rPr>
        <w:t>—</w:t>
      </w:r>
      <w:r w:rsidR="00680447" w:rsidRPr="00A264CF">
        <w:rPr>
          <w:color w:val="auto"/>
          <w:u w:val="single"/>
          <w:lang w:val="en"/>
        </w:rPr>
        <w:t xml:space="preserve"> </w:t>
      </w:r>
      <w:r w:rsidRPr="00A264CF">
        <w:rPr>
          <w:color w:val="auto"/>
          <w:u w:val="single"/>
          <w:lang w:val="en"/>
        </w:rPr>
        <w:t xml:space="preserve">The </w:t>
      </w:r>
      <w:r w:rsidR="002B2515" w:rsidRPr="00A264CF">
        <w:rPr>
          <w:color w:val="auto"/>
          <w:u w:val="single"/>
          <w:lang w:val="en"/>
        </w:rPr>
        <w:t>Attorney General</w:t>
      </w:r>
      <w:r w:rsidRPr="00A264CF">
        <w:rPr>
          <w:color w:val="auto"/>
          <w:u w:val="single"/>
          <w:lang w:val="en"/>
        </w:rPr>
        <w:t xml:space="preserve"> may pro</w:t>
      </w:r>
      <w:r w:rsidR="00FE1301" w:rsidRPr="00A264CF">
        <w:rPr>
          <w:color w:val="auto"/>
          <w:u w:val="single"/>
          <w:lang w:val="en"/>
        </w:rPr>
        <w:t xml:space="preserve">pose </w:t>
      </w:r>
      <w:r w:rsidR="007C58C3" w:rsidRPr="00A264CF">
        <w:rPr>
          <w:color w:val="auto"/>
          <w:u w:val="single"/>
          <w:lang w:val="en"/>
        </w:rPr>
        <w:t xml:space="preserve">rules </w:t>
      </w:r>
      <w:r w:rsidR="00FE1301" w:rsidRPr="00A264CF">
        <w:rPr>
          <w:color w:val="auto"/>
          <w:u w:val="single"/>
          <w:lang w:val="en"/>
        </w:rPr>
        <w:t xml:space="preserve">for legislative approval in accordance with </w:t>
      </w:r>
      <w:r w:rsidR="007C58C3" w:rsidRPr="00A264CF">
        <w:rPr>
          <w:color w:val="auto"/>
          <w:u w:val="single"/>
          <w:lang w:val="en"/>
        </w:rPr>
        <w:t xml:space="preserve">§29A-3-1 </w:t>
      </w:r>
      <w:r w:rsidR="004650A6" w:rsidRPr="00A264CF">
        <w:rPr>
          <w:i/>
          <w:iCs/>
          <w:color w:val="auto"/>
          <w:u w:val="single"/>
          <w:lang w:val="en"/>
        </w:rPr>
        <w:t>et seq.</w:t>
      </w:r>
      <w:r w:rsidRPr="00A264CF">
        <w:rPr>
          <w:color w:val="auto"/>
          <w:u w:val="single"/>
          <w:lang w:val="en"/>
        </w:rPr>
        <w:t xml:space="preserve"> </w:t>
      </w:r>
      <w:r w:rsidR="00D734CC" w:rsidRPr="00A264CF">
        <w:rPr>
          <w:color w:val="auto"/>
          <w:u w:val="single"/>
          <w:lang w:val="en"/>
        </w:rPr>
        <w:t xml:space="preserve">of this code </w:t>
      </w:r>
      <w:r w:rsidRPr="00A264CF">
        <w:rPr>
          <w:color w:val="auto"/>
          <w:u w:val="single"/>
          <w:lang w:val="en"/>
        </w:rPr>
        <w:t xml:space="preserve">with respect to collecting and verifying information under this section, provided that </w:t>
      </w:r>
      <w:r w:rsidR="001D7857" w:rsidRPr="00A264CF">
        <w:rPr>
          <w:color w:val="auto"/>
          <w:u w:val="single"/>
          <w:lang w:val="en"/>
        </w:rPr>
        <w:t>the</w:t>
      </w:r>
      <w:r w:rsidRPr="00A264CF">
        <w:rPr>
          <w:color w:val="auto"/>
          <w:u w:val="single"/>
          <w:lang w:val="en"/>
        </w:rPr>
        <w:t xml:space="preserve"> r</w:t>
      </w:r>
      <w:r w:rsidR="00D734CC" w:rsidRPr="00A264CF">
        <w:rPr>
          <w:color w:val="auto"/>
          <w:u w:val="single"/>
          <w:lang w:val="en"/>
        </w:rPr>
        <w:t>ules</w:t>
      </w:r>
      <w:r w:rsidRPr="00A264CF">
        <w:rPr>
          <w:color w:val="auto"/>
          <w:u w:val="single"/>
          <w:lang w:val="en"/>
        </w:rPr>
        <w:t xml:space="preserve"> are limited to what is necessary to collect and verify </w:t>
      </w:r>
      <w:r w:rsidR="001D7857" w:rsidRPr="00A264CF">
        <w:rPr>
          <w:color w:val="auto"/>
          <w:u w:val="single"/>
          <w:lang w:val="en"/>
        </w:rPr>
        <w:t>the</w:t>
      </w:r>
      <w:r w:rsidRPr="00A264CF">
        <w:rPr>
          <w:color w:val="auto"/>
          <w:u w:val="single"/>
          <w:lang w:val="en"/>
        </w:rPr>
        <w:t xml:space="preserve"> information.</w:t>
      </w:r>
    </w:p>
    <w:p w14:paraId="0F490F75" w14:textId="7D3DC529" w:rsidR="0098374A" w:rsidRPr="00A264CF" w:rsidRDefault="0098374A" w:rsidP="004650A6">
      <w:pPr>
        <w:pStyle w:val="SectionBody"/>
        <w:widowControl/>
        <w:rPr>
          <w:color w:val="auto"/>
          <w:u w:val="single"/>
          <w:lang w:val="en"/>
        </w:rPr>
      </w:pPr>
      <w:r w:rsidRPr="00A264CF">
        <w:rPr>
          <w:color w:val="auto"/>
          <w:u w:val="single"/>
          <w:lang w:val="en"/>
        </w:rPr>
        <w:t xml:space="preserve">(e) </w:t>
      </w:r>
      <w:r w:rsidRPr="00A264CF">
        <w:rPr>
          <w:i/>
          <w:iCs/>
          <w:color w:val="auto"/>
          <w:u w:val="single"/>
          <w:lang w:val="en"/>
        </w:rPr>
        <w:t>Preemption</w:t>
      </w:r>
      <w:r w:rsidRPr="00A264CF">
        <w:rPr>
          <w:color w:val="auto"/>
          <w:u w:val="single"/>
          <w:lang w:val="en"/>
        </w:rPr>
        <w:t>.</w:t>
      </w:r>
      <w:r w:rsidR="00680447" w:rsidRPr="00A264CF">
        <w:rPr>
          <w:color w:val="auto"/>
          <w:u w:val="single"/>
          <w:lang w:val="en"/>
        </w:rPr>
        <w:t xml:space="preserve"> </w:t>
      </w:r>
      <w:r w:rsidRPr="00A264CF">
        <w:rPr>
          <w:color w:val="auto"/>
          <w:u w:val="single"/>
          <w:lang w:val="en"/>
        </w:rPr>
        <w:t>—</w:t>
      </w:r>
      <w:r w:rsidR="00680447" w:rsidRPr="00A264CF">
        <w:rPr>
          <w:color w:val="auto"/>
          <w:u w:val="single"/>
          <w:lang w:val="en"/>
        </w:rPr>
        <w:t xml:space="preserve"> </w:t>
      </w:r>
      <w:r w:rsidRPr="00A264CF">
        <w:rPr>
          <w:color w:val="auto"/>
          <w:u w:val="single"/>
          <w:lang w:val="en"/>
        </w:rPr>
        <w:t xml:space="preserve">No political subdivision may establish, mandate, or otherwise require online marketplaces to verify information from high-volume third-party sellers on a one-time or ongoing basis or disclose information to consumers.  </w:t>
      </w:r>
    </w:p>
    <w:p w14:paraId="139082A9" w14:textId="527042EA" w:rsidR="0098374A" w:rsidRPr="00A264CF" w:rsidRDefault="0098374A" w:rsidP="004650A6">
      <w:pPr>
        <w:pStyle w:val="SectionBody"/>
        <w:widowControl/>
        <w:rPr>
          <w:color w:val="auto"/>
          <w:u w:val="single"/>
          <w:lang w:val="en"/>
        </w:rPr>
      </w:pPr>
      <w:r w:rsidRPr="00A264CF">
        <w:rPr>
          <w:color w:val="auto"/>
          <w:u w:val="single"/>
          <w:lang w:val="en"/>
        </w:rPr>
        <w:t xml:space="preserve">(f) </w:t>
      </w:r>
      <w:r w:rsidRPr="00A264CF">
        <w:rPr>
          <w:i/>
          <w:iCs/>
          <w:color w:val="auto"/>
          <w:u w:val="single"/>
          <w:lang w:val="en"/>
        </w:rPr>
        <w:t>Definitions</w:t>
      </w:r>
      <w:r w:rsidRPr="00A264CF">
        <w:rPr>
          <w:color w:val="auto"/>
          <w:u w:val="single"/>
          <w:lang w:val="en"/>
        </w:rPr>
        <w:t>.</w:t>
      </w:r>
      <w:r w:rsidR="00680447" w:rsidRPr="00A264CF">
        <w:rPr>
          <w:color w:val="auto"/>
          <w:u w:val="single"/>
          <w:lang w:val="en"/>
        </w:rPr>
        <w:t xml:space="preserve"> </w:t>
      </w:r>
      <w:r w:rsidRPr="00A264CF">
        <w:rPr>
          <w:color w:val="auto"/>
          <w:u w:val="single"/>
          <w:lang w:val="en"/>
        </w:rPr>
        <w:t>—</w:t>
      </w:r>
      <w:r w:rsidR="00680447" w:rsidRPr="00A264CF">
        <w:rPr>
          <w:color w:val="auto"/>
          <w:u w:val="single"/>
          <w:lang w:val="en"/>
        </w:rPr>
        <w:t xml:space="preserve"> </w:t>
      </w:r>
      <w:r w:rsidRPr="00A264CF">
        <w:rPr>
          <w:color w:val="auto"/>
          <w:u w:val="single"/>
          <w:lang w:val="en"/>
        </w:rPr>
        <w:t>In this Act:</w:t>
      </w:r>
    </w:p>
    <w:p w14:paraId="28411D74" w14:textId="67EE72EE" w:rsidR="0098374A" w:rsidRPr="00A264CF" w:rsidRDefault="0098374A" w:rsidP="004650A6">
      <w:pPr>
        <w:pStyle w:val="SectionBody"/>
        <w:widowControl/>
        <w:rPr>
          <w:color w:val="auto"/>
          <w:u w:val="single"/>
          <w:lang w:val="en"/>
        </w:rPr>
      </w:pPr>
      <w:r w:rsidRPr="00A264CF">
        <w:rPr>
          <w:i/>
          <w:iCs/>
          <w:color w:val="auto"/>
          <w:u w:val="single"/>
          <w:lang w:val="en"/>
        </w:rPr>
        <w:t>Consumer Product</w:t>
      </w:r>
      <w:r w:rsidRPr="00A264CF">
        <w:rPr>
          <w:color w:val="auto"/>
          <w:u w:val="single"/>
          <w:lang w:val="en"/>
        </w:rPr>
        <w:t>.</w:t>
      </w:r>
      <w:r w:rsidR="00680447" w:rsidRPr="00A264CF">
        <w:rPr>
          <w:color w:val="auto"/>
          <w:u w:val="single"/>
          <w:lang w:val="en"/>
        </w:rPr>
        <w:t xml:space="preserve"> </w:t>
      </w:r>
      <w:r w:rsidRPr="00A264CF">
        <w:rPr>
          <w:color w:val="auto"/>
          <w:u w:val="single"/>
          <w:lang w:val="en"/>
        </w:rPr>
        <w:t>—</w:t>
      </w:r>
      <w:r w:rsidR="00680447" w:rsidRPr="00A264CF">
        <w:rPr>
          <w:color w:val="auto"/>
          <w:u w:val="single"/>
          <w:lang w:val="en"/>
        </w:rPr>
        <w:t xml:space="preserve"> </w:t>
      </w:r>
      <w:r w:rsidRPr="00A264CF">
        <w:rPr>
          <w:color w:val="auto"/>
          <w:u w:val="single"/>
          <w:lang w:val="en"/>
        </w:rPr>
        <w:t xml:space="preserve">The term </w:t>
      </w:r>
      <w:r w:rsidR="008B5239" w:rsidRPr="00A264CF">
        <w:rPr>
          <w:color w:val="auto"/>
          <w:u w:val="single"/>
          <w:lang w:val="en"/>
        </w:rPr>
        <w:t>"</w:t>
      </w:r>
      <w:r w:rsidRPr="00A264CF">
        <w:rPr>
          <w:color w:val="auto"/>
          <w:u w:val="single"/>
          <w:lang w:val="en"/>
        </w:rPr>
        <w:t>consumer product</w:t>
      </w:r>
      <w:r w:rsidR="008B5239" w:rsidRPr="00A264CF">
        <w:rPr>
          <w:color w:val="auto"/>
          <w:u w:val="single"/>
          <w:lang w:val="en"/>
        </w:rPr>
        <w:t>"</w:t>
      </w:r>
      <w:r w:rsidRPr="00A264CF">
        <w:rPr>
          <w:color w:val="auto"/>
          <w:u w:val="single"/>
          <w:lang w:val="en"/>
        </w:rPr>
        <w:t xml:space="preserve"> means any tangible personal property which is distributed in commerce and which is normally used for personal, family, or household purposes (including any such property intended to be attached to or installed in any real property without regard to whether it is so attached or installed).</w:t>
      </w:r>
    </w:p>
    <w:p w14:paraId="3F553701" w14:textId="36DB6E05" w:rsidR="0098374A" w:rsidRPr="00A264CF" w:rsidRDefault="0098374A" w:rsidP="004650A6">
      <w:pPr>
        <w:pStyle w:val="SectionBody"/>
        <w:widowControl/>
        <w:rPr>
          <w:color w:val="auto"/>
          <w:u w:val="single"/>
          <w:lang w:val="en"/>
        </w:rPr>
      </w:pPr>
      <w:r w:rsidRPr="00A264CF">
        <w:rPr>
          <w:i/>
          <w:iCs/>
          <w:color w:val="auto"/>
          <w:u w:val="single"/>
          <w:lang w:val="en"/>
        </w:rPr>
        <w:t>High-Volume Third-Party Seller</w:t>
      </w:r>
      <w:r w:rsidRPr="00A264CF">
        <w:rPr>
          <w:color w:val="auto"/>
          <w:u w:val="single"/>
          <w:lang w:val="en"/>
        </w:rPr>
        <w:t>.</w:t>
      </w:r>
      <w:r w:rsidR="00680447" w:rsidRPr="00A264CF">
        <w:rPr>
          <w:color w:val="auto"/>
          <w:u w:val="single"/>
          <w:lang w:val="en"/>
        </w:rPr>
        <w:t xml:space="preserve"> </w:t>
      </w:r>
      <w:r w:rsidRPr="00A264CF">
        <w:rPr>
          <w:color w:val="auto"/>
          <w:u w:val="single"/>
          <w:lang w:val="en"/>
        </w:rPr>
        <w:t>—</w:t>
      </w:r>
      <w:r w:rsidR="00680447" w:rsidRPr="00A264CF">
        <w:rPr>
          <w:color w:val="auto"/>
          <w:u w:val="single"/>
          <w:lang w:val="en"/>
        </w:rPr>
        <w:t xml:space="preserve"> </w:t>
      </w:r>
      <w:r w:rsidRPr="00A264CF">
        <w:rPr>
          <w:color w:val="auto"/>
          <w:u w:val="single"/>
          <w:lang w:val="en"/>
        </w:rPr>
        <w:t xml:space="preserve">The term </w:t>
      </w:r>
      <w:r w:rsidR="008B5239" w:rsidRPr="00A264CF">
        <w:rPr>
          <w:color w:val="auto"/>
          <w:u w:val="single"/>
          <w:lang w:val="en"/>
        </w:rPr>
        <w:t>"</w:t>
      </w:r>
      <w:r w:rsidRPr="00A264CF">
        <w:rPr>
          <w:color w:val="auto"/>
          <w:u w:val="single"/>
          <w:lang w:val="en"/>
        </w:rPr>
        <w:t>high-volume third-party seller</w:t>
      </w:r>
      <w:r w:rsidR="008B5239" w:rsidRPr="00A264CF">
        <w:rPr>
          <w:color w:val="auto"/>
          <w:u w:val="single"/>
          <w:lang w:val="en"/>
        </w:rPr>
        <w:t>"</w:t>
      </w:r>
      <w:r w:rsidRPr="00A264CF">
        <w:rPr>
          <w:color w:val="auto"/>
          <w:u w:val="single"/>
          <w:lang w:val="en"/>
        </w:rPr>
        <w:t xml:space="preserve"> means a participant in an online marketplace who is a third-party seller and who, in any</w:t>
      </w:r>
      <w:r w:rsidR="00C13FAC" w:rsidRPr="00A264CF">
        <w:rPr>
          <w:color w:val="auto"/>
          <w:u w:val="single"/>
          <w:lang w:val="en"/>
        </w:rPr>
        <w:t xml:space="preserve"> </w:t>
      </w:r>
      <w:r w:rsidRPr="00A264CF">
        <w:rPr>
          <w:color w:val="auto"/>
          <w:u w:val="single"/>
          <w:lang w:val="en"/>
        </w:rPr>
        <w:t>continuous 12-month period during the previous 24 months, has entered into 200 or more discrete sales or transactions of new or unused consumer products resulting in the accumulation of an aggregate total of $5,000 or more in gross revenues.</w:t>
      </w:r>
    </w:p>
    <w:p w14:paraId="06850BC5" w14:textId="7A996558" w:rsidR="0098374A" w:rsidRPr="00A264CF" w:rsidRDefault="0098374A" w:rsidP="004650A6">
      <w:pPr>
        <w:pStyle w:val="SectionBody"/>
        <w:widowControl/>
        <w:rPr>
          <w:color w:val="auto"/>
          <w:u w:val="single"/>
          <w:lang w:val="en"/>
        </w:rPr>
      </w:pPr>
      <w:r w:rsidRPr="00A264CF">
        <w:rPr>
          <w:i/>
          <w:iCs/>
          <w:color w:val="auto"/>
          <w:u w:val="single"/>
          <w:lang w:val="en"/>
        </w:rPr>
        <w:t>Online Marketplace</w:t>
      </w:r>
      <w:r w:rsidRPr="00A264CF">
        <w:rPr>
          <w:color w:val="auto"/>
          <w:u w:val="single"/>
          <w:lang w:val="en"/>
        </w:rPr>
        <w:t>.</w:t>
      </w:r>
      <w:r w:rsidR="00680447" w:rsidRPr="00A264CF">
        <w:rPr>
          <w:color w:val="auto"/>
          <w:u w:val="single"/>
          <w:lang w:val="en"/>
        </w:rPr>
        <w:t xml:space="preserve"> </w:t>
      </w:r>
      <w:r w:rsidRPr="00A264CF">
        <w:rPr>
          <w:color w:val="auto"/>
          <w:u w:val="single"/>
          <w:lang w:val="en"/>
        </w:rPr>
        <w:t>—</w:t>
      </w:r>
      <w:r w:rsidR="00680447" w:rsidRPr="00A264CF">
        <w:rPr>
          <w:color w:val="auto"/>
          <w:u w:val="single"/>
          <w:lang w:val="en"/>
        </w:rPr>
        <w:t xml:space="preserve"> </w:t>
      </w:r>
      <w:r w:rsidRPr="00A264CF">
        <w:rPr>
          <w:color w:val="auto"/>
          <w:u w:val="single"/>
          <w:lang w:val="en"/>
        </w:rPr>
        <w:t xml:space="preserve">The term </w:t>
      </w:r>
      <w:r w:rsidR="008B5239" w:rsidRPr="00A264CF">
        <w:rPr>
          <w:color w:val="auto"/>
          <w:u w:val="single"/>
          <w:lang w:val="en"/>
        </w:rPr>
        <w:t>"</w:t>
      </w:r>
      <w:r w:rsidRPr="00A264CF">
        <w:rPr>
          <w:color w:val="auto"/>
          <w:u w:val="single"/>
          <w:lang w:val="en"/>
        </w:rPr>
        <w:t>online marketplace</w:t>
      </w:r>
      <w:r w:rsidR="008B5239" w:rsidRPr="00A264CF">
        <w:rPr>
          <w:color w:val="auto"/>
          <w:u w:val="single"/>
          <w:lang w:val="en"/>
        </w:rPr>
        <w:t>"</w:t>
      </w:r>
      <w:r w:rsidRPr="00A264CF">
        <w:rPr>
          <w:color w:val="auto"/>
          <w:u w:val="single"/>
          <w:lang w:val="en"/>
        </w:rPr>
        <w:t xml:space="preserve"> means any electronically based or accessed platform that</w:t>
      </w:r>
      <w:r w:rsidR="00680447" w:rsidRPr="00A264CF">
        <w:rPr>
          <w:color w:val="auto"/>
          <w:u w:val="single"/>
          <w:lang w:val="en"/>
        </w:rPr>
        <w:t xml:space="preserve">: </w:t>
      </w:r>
    </w:p>
    <w:p w14:paraId="48EBC120" w14:textId="2816EF2B" w:rsidR="0098374A" w:rsidRPr="00A264CF" w:rsidRDefault="0098374A" w:rsidP="004650A6">
      <w:pPr>
        <w:pStyle w:val="SectionBody"/>
        <w:widowControl/>
        <w:rPr>
          <w:color w:val="auto"/>
          <w:u w:val="single"/>
          <w:lang w:val="en"/>
        </w:rPr>
      </w:pPr>
      <w:r w:rsidRPr="00A264CF">
        <w:rPr>
          <w:color w:val="auto"/>
          <w:u w:val="single"/>
          <w:lang w:val="en"/>
        </w:rPr>
        <w:t xml:space="preserve">(A) </w:t>
      </w:r>
      <w:r w:rsidR="00C13FAC" w:rsidRPr="00A264CF">
        <w:rPr>
          <w:color w:val="auto"/>
          <w:u w:val="single"/>
          <w:lang w:val="en"/>
        </w:rPr>
        <w:t>I</w:t>
      </w:r>
      <w:r w:rsidRPr="00A264CF">
        <w:rPr>
          <w:color w:val="auto"/>
          <w:u w:val="single"/>
          <w:lang w:val="en"/>
        </w:rPr>
        <w:t>ncludes features that allow for, facilitate, or enable third-party sellers to engage in the sale, purchase, payment, storage, shipping, or delivery of a consumer product in the United States; and</w:t>
      </w:r>
    </w:p>
    <w:p w14:paraId="5F6EA071" w14:textId="70EE9029" w:rsidR="0098374A" w:rsidRPr="00A264CF" w:rsidRDefault="0098374A" w:rsidP="004650A6">
      <w:pPr>
        <w:pStyle w:val="SectionBody"/>
        <w:widowControl/>
        <w:rPr>
          <w:color w:val="auto"/>
          <w:u w:val="single"/>
          <w:lang w:val="en"/>
        </w:rPr>
      </w:pPr>
      <w:r w:rsidRPr="00A264CF">
        <w:rPr>
          <w:color w:val="auto"/>
          <w:u w:val="single"/>
          <w:lang w:val="en"/>
        </w:rPr>
        <w:t xml:space="preserve">(B) </w:t>
      </w:r>
      <w:r w:rsidR="00C13FAC" w:rsidRPr="00A264CF">
        <w:rPr>
          <w:color w:val="auto"/>
          <w:u w:val="single"/>
          <w:lang w:val="en"/>
        </w:rPr>
        <w:t>H</w:t>
      </w:r>
      <w:r w:rsidRPr="00A264CF">
        <w:rPr>
          <w:color w:val="auto"/>
          <w:u w:val="single"/>
          <w:lang w:val="en"/>
        </w:rPr>
        <w:t>osts one or more third-party sellers.</w:t>
      </w:r>
    </w:p>
    <w:p w14:paraId="5AD1A2D1" w14:textId="36DCE812" w:rsidR="0098374A" w:rsidRPr="00A264CF" w:rsidRDefault="0098374A" w:rsidP="004650A6">
      <w:pPr>
        <w:pStyle w:val="SectionBody"/>
        <w:widowControl/>
        <w:rPr>
          <w:color w:val="auto"/>
          <w:u w:val="single"/>
          <w:lang w:val="en"/>
        </w:rPr>
      </w:pPr>
      <w:r w:rsidRPr="00A264CF">
        <w:rPr>
          <w:i/>
          <w:iCs/>
          <w:color w:val="auto"/>
          <w:u w:val="single"/>
          <w:lang w:val="en"/>
        </w:rPr>
        <w:t>Seller</w:t>
      </w:r>
      <w:r w:rsidRPr="00A264CF">
        <w:rPr>
          <w:color w:val="auto"/>
          <w:u w:val="single"/>
          <w:lang w:val="en"/>
        </w:rPr>
        <w:t>.</w:t>
      </w:r>
      <w:r w:rsidR="00680447" w:rsidRPr="00A264CF">
        <w:rPr>
          <w:color w:val="auto"/>
          <w:u w:val="single"/>
          <w:lang w:val="en"/>
        </w:rPr>
        <w:t xml:space="preserve"> </w:t>
      </w:r>
      <w:r w:rsidRPr="00A264CF">
        <w:rPr>
          <w:color w:val="auto"/>
          <w:u w:val="single"/>
          <w:lang w:val="en"/>
        </w:rPr>
        <w:t>—</w:t>
      </w:r>
      <w:r w:rsidR="00680447" w:rsidRPr="00A264CF">
        <w:rPr>
          <w:color w:val="auto"/>
          <w:u w:val="single"/>
          <w:lang w:val="en"/>
        </w:rPr>
        <w:t xml:space="preserve"> </w:t>
      </w:r>
      <w:r w:rsidRPr="00A264CF">
        <w:rPr>
          <w:color w:val="auto"/>
          <w:u w:val="single"/>
          <w:lang w:val="en"/>
        </w:rPr>
        <w:t xml:space="preserve">The term </w:t>
      </w:r>
      <w:r w:rsidR="008B5239" w:rsidRPr="00A264CF">
        <w:rPr>
          <w:color w:val="auto"/>
          <w:u w:val="single"/>
          <w:lang w:val="en"/>
        </w:rPr>
        <w:t>"</w:t>
      </w:r>
      <w:r w:rsidRPr="00A264CF">
        <w:rPr>
          <w:color w:val="auto"/>
          <w:u w:val="single"/>
          <w:lang w:val="en"/>
        </w:rPr>
        <w:t>seller</w:t>
      </w:r>
      <w:r w:rsidR="008B5239" w:rsidRPr="00A264CF">
        <w:rPr>
          <w:color w:val="auto"/>
          <w:u w:val="single"/>
          <w:lang w:val="en"/>
        </w:rPr>
        <w:t>"</w:t>
      </w:r>
      <w:r w:rsidRPr="00A264CF">
        <w:rPr>
          <w:color w:val="auto"/>
          <w:u w:val="single"/>
          <w:lang w:val="en"/>
        </w:rPr>
        <w:t xml:space="preserve"> means a person who sells, offers to sell, or contracts to sell a consumer product through an online marketplace.</w:t>
      </w:r>
    </w:p>
    <w:p w14:paraId="7D30FAB0" w14:textId="16662CE6" w:rsidR="0098374A" w:rsidRPr="00A264CF" w:rsidRDefault="0098374A" w:rsidP="004650A6">
      <w:pPr>
        <w:pStyle w:val="SectionBody"/>
        <w:widowControl/>
        <w:rPr>
          <w:color w:val="auto"/>
          <w:u w:val="single"/>
          <w:lang w:val="en"/>
        </w:rPr>
      </w:pPr>
      <w:r w:rsidRPr="00A264CF">
        <w:rPr>
          <w:i/>
          <w:iCs/>
          <w:color w:val="auto"/>
          <w:u w:val="single"/>
          <w:lang w:val="en"/>
        </w:rPr>
        <w:t>Third-Party Seller</w:t>
      </w:r>
      <w:r w:rsidRPr="00A264CF">
        <w:rPr>
          <w:color w:val="auto"/>
          <w:u w:val="single"/>
          <w:lang w:val="en"/>
        </w:rPr>
        <w:t>.</w:t>
      </w:r>
      <w:r w:rsidR="00680447" w:rsidRPr="00A264CF">
        <w:rPr>
          <w:color w:val="auto"/>
          <w:u w:val="single"/>
          <w:lang w:val="en"/>
        </w:rPr>
        <w:t xml:space="preserve"> </w:t>
      </w:r>
      <w:r w:rsidRPr="00A264CF">
        <w:rPr>
          <w:color w:val="auto"/>
          <w:u w:val="single"/>
          <w:lang w:val="en"/>
        </w:rPr>
        <w:t>—</w:t>
      </w:r>
    </w:p>
    <w:p w14:paraId="476D65DE" w14:textId="6511718C" w:rsidR="0098374A" w:rsidRPr="00A264CF" w:rsidRDefault="0098374A" w:rsidP="004650A6">
      <w:pPr>
        <w:pStyle w:val="SectionBody"/>
        <w:widowControl/>
        <w:rPr>
          <w:color w:val="auto"/>
          <w:u w:val="single"/>
          <w:lang w:val="en"/>
        </w:rPr>
      </w:pPr>
      <w:r w:rsidRPr="00A264CF">
        <w:rPr>
          <w:color w:val="auto"/>
          <w:u w:val="single"/>
          <w:lang w:val="en"/>
        </w:rPr>
        <w:t xml:space="preserve">(A) The term </w:t>
      </w:r>
      <w:r w:rsidR="008B5239" w:rsidRPr="00A264CF">
        <w:rPr>
          <w:color w:val="auto"/>
          <w:u w:val="single"/>
          <w:lang w:val="en"/>
        </w:rPr>
        <w:t>"</w:t>
      </w:r>
      <w:r w:rsidRPr="00A264CF">
        <w:rPr>
          <w:color w:val="auto"/>
          <w:u w:val="single"/>
          <w:lang w:val="en"/>
        </w:rPr>
        <w:t>third-party seller</w:t>
      </w:r>
      <w:r w:rsidR="008B5239" w:rsidRPr="00A264CF">
        <w:rPr>
          <w:color w:val="auto"/>
          <w:u w:val="single"/>
          <w:lang w:val="en"/>
        </w:rPr>
        <w:t>"</w:t>
      </w:r>
      <w:r w:rsidRPr="00A264CF">
        <w:rPr>
          <w:color w:val="auto"/>
          <w:u w:val="single"/>
          <w:lang w:val="en"/>
        </w:rPr>
        <w:t xml:space="preserve"> means any seller, independent of an operator, facilitator, or owner of an online marketplace, who sells, offers to sell, or contracts to sell a consumer product in the United States through an online marketplace.</w:t>
      </w:r>
    </w:p>
    <w:p w14:paraId="05BE6C1D" w14:textId="61A67683" w:rsidR="0098374A" w:rsidRPr="00A264CF" w:rsidRDefault="0098374A" w:rsidP="004650A6">
      <w:pPr>
        <w:pStyle w:val="SectionBody"/>
        <w:widowControl/>
        <w:rPr>
          <w:color w:val="auto"/>
          <w:u w:val="single"/>
          <w:lang w:val="en"/>
        </w:rPr>
      </w:pPr>
      <w:r w:rsidRPr="00A264CF">
        <w:rPr>
          <w:color w:val="auto"/>
          <w:u w:val="single"/>
          <w:lang w:val="en"/>
        </w:rPr>
        <w:t xml:space="preserve">(B) </w:t>
      </w:r>
      <w:r w:rsidRPr="00A264CF">
        <w:rPr>
          <w:i/>
          <w:iCs/>
          <w:color w:val="auto"/>
          <w:u w:val="single"/>
          <w:lang w:val="en"/>
        </w:rPr>
        <w:t>Exclusion</w:t>
      </w:r>
      <w:r w:rsidRPr="00A264CF">
        <w:rPr>
          <w:color w:val="auto"/>
          <w:u w:val="single"/>
          <w:lang w:val="en"/>
        </w:rPr>
        <w:t>.</w:t>
      </w:r>
      <w:r w:rsidR="00680447" w:rsidRPr="00A264CF">
        <w:rPr>
          <w:color w:val="auto"/>
          <w:u w:val="single"/>
          <w:lang w:val="en"/>
        </w:rPr>
        <w:t xml:space="preserve"> </w:t>
      </w:r>
      <w:r w:rsidRPr="00A264CF">
        <w:rPr>
          <w:color w:val="auto"/>
          <w:u w:val="single"/>
          <w:lang w:val="en"/>
        </w:rPr>
        <w:t>—</w:t>
      </w:r>
      <w:r w:rsidR="00680447" w:rsidRPr="00A264CF">
        <w:rPr>
          <w:color w:val="auto"/>
          <w:u w:val="single"/>
          <w:lang w:val="en"/>
        </w:rPr>
        <w:t xml:space="preserve"> </w:t>
      </w:r>
      <w:r w:rsidRPr="00A264CF">
        <w:rPr>
          <w:color w:val="auto"/>
          <w:u w:val="single"/>
          <w:lang w:val="en"/>
        </w:rPr>
        <w:t xml:space="preserve">The term </w:t>
      </w:r>
      <w:r w:rsidR="008B5239" w:rsidRPr="00A264CF">
        <w:rPr>
          <w:color w:val="auto"/>
          <w:u w:val="single"/>
          <w:lang w:val="en"/>
        </w:rPr>
        <w:t>"</w:t>
      </w:r>
      <w:r w:rsidRPr="00A264CF">
        <w:rPr>
          <w:color w:val="auto"/>
          <w:u w:val="single"/>
          <w:lang w:val="en"/>
        </w:rPr>
        <w:t>third-party seller</w:t>
      </w:r>
      <w:r w:rsidR="008B5239" w:rsidRPr="00A264CF">
        <w:rPr>
          <w:color w:val="auto"/>
          <w:u w:val="single"/>
          <w:lang w:val="en"/>
        </w:rPr>
        <w:t>"</w:t>
      </w:r>
      <w:r w:rsidRPr="00A264CF">
        <w:rPr>
          <w:color w:val="auto"/>
          <w:u w:val="single"/>
          <w:lang w:val="en"/>
        </w:rPr>
        <w:t xml:space="preserve"> does not include a seller who</w:t>
      </w:r>
      <w:r w:rsidR="00680447" w:rsidRPr="00A264CF">
        <w:rPr>
          <w:color w:val="auto"/>
          <w:u w:val="single"/>
          <w:lang w:val="en"/>
        </w:rPr>
        <w:t>:</w:t>
      </w:r>
    </w:p>
    <w:p w14:paraId="2425CE30" w14:textId="0E33F4B1" w:rsidR="0098374A" w:rsidRPr="00A264CF" w:rsidRDefault="0098374A" w:rsidP="004650A6">
      <w:pPr>
        <w:pStyle w:val="SectionBody"/>
        <w:widowControl/>
        <w:rPr>
          <w:color w:val="auto"/>
          <w:u w:val="single"/>
          <w:lang w:val="en"/>
        </w:rPr>
      </w:pPr>
      <w:r w:rsidRPr="00A264CF">
        <w:rPr>
          <w:color w:val="auto"/>
          <w:u w:val="single"/>
          <w:lang w:val="en"/>
        </w:rPr>
        <w:t xml:space="preserve">(i) </w:t>
      </w:r>
      <w:r w:rsidR="00C13FAC" w:rsidRPr="00A264CF">
        <w:rPr>
          <w:color w:val="auto"/>
          <w:u w:val="single"/>
          <w:lang w:val="en"/>
        </w:rPr>
        <w:t>I</w:t>
      </w:r>
      <w:r w:rsidRPr="00A264CF">
        <w:rPr>
          <w:color w:val="auto"/>
          <w:u w:val="single"/>
          <w:lang w:val="en"/>
        </w:rPr>
        <w:t>s a business entity that has made available to the general public the entity</w:t>
      </w:r>
      <w:r w:rsidR="004650A6" w:rsidRPr="00A264CF">
        <w:rPr>
          <w:color w:val="auto"/>
          <w:u w:val="single"/>
          <w:lang w:val="en"/>
        </w:rPr>
        <w:t>’</w:t>
      </w:r>
      <w:r w:rsidRPr="00A264CF">
        <w:rPr>
          <w:color w:val="auto"/>
          <w:u w:val="single"/>
          <w:lang w:val="en"/>
        </w:rPr>
        <w:t>s name, business address, and working contact information;</w:t>
      </w:r>
    </w:p>
    <w:p w14:paraId="6303694C" w14:textId="70F96BFE" w:rsidR="0098374A" w:rsidRPr="00A264CF" w:rsidRDefault="0098374A" w:rsidP="004650A6">
      <w:pPr>
        <w:pStyle w:val="SectionBody"/>
        <w:widowControl/>
        <w:rPr>
          <w:color w:val="auto"/>
          <w:u w:val="single"/>
          <w:lang w:val="en"/>
        </w:rPr>
      </w:pPr>
      <w:r w:rsidRPr="00A264CF">
        <w:rPr>
          <w:color w:val="auto"/>
          <w:u w:val="single"/>
          <w:lang w:val="en"/>
        </w:rPr>
        <w:t xml:space="preserve">(ii) </w:t>
      </w:r>
      <w:r w:rsidR="00C13FAC" w:rsidRPr="00A264CF">
        <w:rPr>
          <w:color w:val="auto"/>
          <w:u w:val="single"/>
          <w:lang w:val="en"/>
        </w:rPr>
        <w:t>H</w:t>
      </w:r>
      <w:r w:rsidRPr="00A264CF">
        <w:rPr>
          <w:color w:val="auto"/>
          <w:u w:val="single"/>
          <w:lang w:val="en"/>
        </w:rPr>
        <w:t>as an ongoing contractual relationship with the owner of the online marketplace to provide for the manufacture, distribution, wholesaling, or fulfillment of shipments of consumer products; and</w:t>
      </w:r>
    </w:p>
    <w:p w14:paraId="28404404" w14:textId="3FAFED25" w:rsidR="0098374A" w:rsidRPr="00A264CF" w:rsidRDefault="0098374A" w:rsidP="004650A6">
      <w:pPr>
        <w:pStyle w:val="SectionBody"/>
        <w:widowControl/>
        <w:rPr>
          <w:color w:val="auto"/>
          <w:u w:val="single"/>
          <w:lang w:val="en"/>
        </w:rPr>
      </w:pPr>
      <w:r w:rsidRPr="00A264CF">
        <w:rPr>
          <w:color w:val="auto"/>
          <w:u w:val="single"/>
          <w:lang w:val="en"/>
        </w:rPr>
        <w:t xml:space="preserve">(iii) </w:t>
      </w:r>
      <w:r w:rsidR="00C13FAC" w:rsidRPr="00A264CF">
        <w:rPr>
          <w:color w:val="auto"/>
          <w:u w:val="single"/>
          <w:lang w:val="en"/>
        </w:rPr>
        <w:t>H</w:t>
      </w:r>
      <w:r w:rsidRPr="00A264CF">
        <w:rPr>
          <w:color w:val="auto"/>
          <w:u w:val="single"/>
          <w:lang w:val="en"/>
        </w:rPr>
        <w:t>as provided to the online marketplace identifying information, as described in subsection (a), that has been verified pursuant to that subsection.</w:t>
      </w:r>
    </w:p>
    <w:p w14:paraId="3426D768" w14:textId="34A2D4DF" w:rsidR="0098374A" w:rsidRPr="00A264CF" w:rsidRDefault="0098374A" w:rsidP="004650A6">
      <w:pPr>
        <w:pStyle w:val="SectionBody"/>
        <w:widowControl/>
        <w:rPr>
          <w:color w:val="auto"/>
          <w:u w:val="single"/>
          <w:lang w:val="en"/>
        </w:rPr>
      </w:pPr>
      <w:r w:rsidRPr="00A264CF">
        <w:rPr>
          <w:i/>
          <w:iCs/>
          <w:color w:val="auto"/>
          <w:u w:val="single"/>
          <w:lang w:val="en"/>
        </w:rPr>
        <w:t>Verify</w:t>
      </w:r>
      <w:r w:rsidRPr="00A264CF">
        <w:rPr>
          <w:color w:val="auto"/>
          <w:u w:val="single"/>
          <w:lang w:val="en"/>
        </w:rPr>
        <w:t>.</w:t>
      </w:r>
      <w:r w:rsidR="00680447" w:rsidRPr="00A264CF">
        <w:rPr>
          <w:color w:val="auto"/>
          <w:u w:val="single"/>
          <w:lang w:val="en"/>
        </w:rPr>
        <w:t xml:space="preserve"> </w:t>
      </w:r>
      <w:r w:rsidRPr="00A264CF">
        <w:rPr>
          <w:color w:val="auto"/>
          <w:u w:val="single"/>
          <w:lang w:val="en"/>
        </w:rPr>
        <w:t>—</w:t>
      </w:r>
      <w:r w:rsidR="00680447" w:rsidRPr="00A264CF">
        <w:rPr>
          <w:color w:val="auto"/>
          <w:u w:val="single"/>
          <w:lang w:val="en"/>
        </w:rPr>
        <w:t xml:space="preserve"> </w:t>
      </w:r>
      <w:r w:rsidRPr="00A264CF">
        <w:rPr>
          <w:color w:val="auto"/>
          <w:u w:val="single"/>
          <w:lang w:val="en"/>
        </w:rPr>
        <w:t xml:space="preserve">The term </w:t>
      </w:r>
      <w:r w:rsidR="008B5239" w:rsidRPr="00A264CF">
        <w:rPr>
          <w:color w:val="auto"/>
          <w:u w:val="single"/>
          <w:lang w:val="en"/>
        </w:rPr>
        <w:t>"</w:t>
      </w:r>
      <w:r w:rsidRPr="00A264CF">
        <w:rPr>
          <w:color w:val="auto"/>
          <w:u w:val="single"/>
          <w:lang w:val="en"/>
        </w:rPr>
        <w:t>verify</w:t>
      </w:r>
      <w:r w:rsidR="008B5239" w:rsidRPr="00A264CF">
        <w:rPr>
          <w:color w:val="auto"/>
          <w:u w:val="single"/>
          <w:lang w:val="en"/>
        </w:rPr>
        <w:t>"</w:t>
      </w:r>
      <w:r w:rsidRPr="00A264CF">
        <w:rPr>
          <w:color w:val="auto"/>
          <w:u w:val="single"/>
          <w:lang w:val="en"/>
        </w:rPr>
        <w:t xml:space="preserve"> means to confirm information provided to an online marketplace pursuant to this section by the use of</w:t>
      </w:r>
      <w:r w:rsidR="00680447" w:rsidRPr="00A264CF">
        <w:rPr>
          <w:color w:val="auto"/>
          <w:u w:val="single"/>
          <w:lang w:val="en"/>
        </w:rPr>
        <w:t>:</w:t>
      </w:r>
    </w:p>
    <w:p w14:paraId="323029D6" w14:textId="56F1C26F" w:rsidR="0098374A" w:rsidRPr="00A264CF" w:rsidRDefault="0098374A" w:rsidP="004650A6">
      <w:pPr>
        <w:pStyle w:val="SectionBody"/>
        <w:widowControl/>
        <w:rPr>
          <w:color w:val="auto"/>
          <w:u w:val="single"/>
          <w:lang w:val="en"/>
        </w:rPr>
      </w:pPr>
      <w:r w:rsidRPr="00A264CF">
        <w:rPr>
          <w:color w:val="auto"/>
          <w:u w:val="single"/>
          <w:lang w:val="en"/>
        </w:rPr>
        <w:t xml:space="preserve">(A) </w:t>
      </w:r>
      <w:r w:rsidR="00C13FAC" w:rsidRPr="00A264CF">
        <w:rPr>
          <w:color w:val="auto"/>
          <w:u w:val="single"/>
          <w:lang w:val="en"/>
        </w:rPr>
        <w:t>A</w:t>
      </w:r>
      <w:r w:rsidRPr="00A264CF">
        <w:rPr>
          <w:color w:val="auto"/>
          <w:u w:val="single"/>
          <w:lang w:val="en"/>
        </w:rPr>
        <w:t xml:space="preserve"> third-party or proprietary identity verification system that has the capability to confirm a seller</w:t>
      </w:r>
      <w:r w:rsidR="004650A6" w:rsidRPr="00A264CF">
        <w:rPr>
          <w:color w:val="auto"/>
          <w:u w:val="single"/>
          <w:lang w:val="en"/>
        </w:rPr>
        <w:t>’</w:t>
      </w:r>
      <w:r w:rsidRPr="00A264CF">
        <w:rPr>
          <w:color w:val="auto"/>
          <w:u w:val="single"/>
          <w:lang w:val="en"/>
        </w:rPr>
        <w:t>s name, email address, physical address, and phone number; or</w:t>
      </w:r>
    </w:p>
    <w:p w14:paraId="48C02811" w14:textId="77777777" w:rsidR="00C13FAC" w:rsidRPr="00A264CF" w:rsidRDefault="0098374A" w:rsidP="004650A6">
      <w:pPr>
        <w:pStyle w:val="SectionBody"/>
        <w:widowControl/>
        <w:rPr>
          <w:color w:val="auto"/>
          <w:u w:val="single"/>
          <w:lang w:val="en"/>
        </w:rPr>
      </w:pPr>
      <w:r w:rsidRPr="00A264CF">
        <w:rPr>
          <w:color w:val="auto"/>
          <w:u w:val="single"/>
          <w:lang w:val="en"/>
        </w:rPr>
        <w:t xml:space="preserve">(B) </w:t>
      </w:r>
      <w:r w:rsidR="00C13FAC" w:rsidRPr="00A264CF">
        <w:rPr>
          <w:color w:val="auto"/>
          <w:u w:val="single"/>
          <w:lang w:val="en"/>
        </w:rPr>
        <w:t>A</w:t>
      </w:r>
      <w:r w:rsidRPr="00A264CF">
        <w:rPr>
          <w:color w:val="auto"/>
          <w:u w:val="single"/>
          <w:lang w:val="en"/>
        </w:rPr>
        <w:t xml:space="preserve"> combination of two-factor authentication, public records search, and the presentation of a government-issued identification.</w:t>
      </w:r>
    </w:p>
    <w:p w14:paraId="7D0B83B5" w14:textId="77777777" w:rsidR="00C33014" w:rsidRPr="00A264CF" w:rsidRDefault="00C33014" w:rsidP="004650A6">
      <w:pPr>
        <w:pStyle w:val="Note"/>
        <w:widowControl/>
        <w:rPr>
          <w:color w:val="auto"/>
        </w:rPr>
      </w:pPr>
    </w:p>
    <w:p w14:paraId="0E4E6E77" w14:textId="4718D198" w:rsidR="00B60120" w:rsidRPr="00A264CF" w:rsidRDefault="00CF1DCA" w:rsidP="004650A6">
      <w:pPr>
        <w:pStyle w:val="Note"/>
        <w:widowControl/>
        <w:rPr>
          <w:color w:val="auto"/>
        </w:rPr>
      </w:pPr>
      <w:r w:rsidRPr="00A264CF">
        <w:rPr>
          <w:color w:val="auto"/>
        </w:rPr>
        <w:t>NOTE: The</w:t>
      </w:r>
      <w:r w:rsidR="006865E9" w:rsidRPr="00A264CF">
        <w:rPr>
          <w:color w:val="auto"/>
        </w:rPr>
        <w:t xml:space="preserve"> purpose of this bill is to</w:t>
      </w:r>
      <w:r w:rsidR="00B60120" w:rsidRPr="00A264CF">
        <w:rPr>
          <w:color w:val="auto"/>
        </w:rPr>
        <w:t xml:space="preserve"> require high volume third party sellers to provide information to online marketplaces; require ongoing verification of information; require </w:t>
      </w:r>
      <w:r w:rsidR="00B60120" w:rsidRPr="00A264CF">
        <w:rPr>
          <w:color w:val="auto"/>
          <w:lang w:val="en"/>
        </w:rPr>
        <w:t>high-volume third-party sellers to disclose certain information to consumers; provide for Attorney General enforcement of act; authorize rulemaking by Attorney General; establish preemption of municipal requirements; defin</w:t>
      </w:r>
      <w:r w:rsidR="004B1577" w:rsidRPr="00A264CF">
        <w:rPr>
          <w:color w:val="auto"/>
          <w:lang w:val="en"/>
        </w:rPr>
        <w:t>e</w:t>
      </w:r>
      <w:r w:rsidR="00B60120" w:rsidRPr="00A264CF">
        <w:rPr>
          <w:color w:val="auto"/>
          <w:lang w:val="en"/>
        </w:rPr>
        <w:t xml:space="preserve"> terms; and provid</w:t>
      </w:r>
      <w:r w:rsidR="004B1577" w:rsidRPr="00A264CF">
        <w:rPr>
          <w:color w:val="auto"/>
          <w:lang w:val="en"/>
        </w:rPr>
        <w:t>e</w:t>
      </w:r>
      <w:r w:rsidR="00B60120" w:rsidRPr="00A264CF">
        <w:rPr>
          <w:color w:val="auto"/>
          <w:lang w:val="en"/>
        </w:rPr>
        <w:t xml:space="preserve"> effective date.</w:t>
      </w:r>
      <w:r w:rsidR="00B60120" w:rsidRPr="00A264CF">
        <w:rPr>
          <w:color w:val="auto"/>
        </w:rPr>
        <w:t xml:space="preserve"> </w:t>
      </w:r>
    </w:p>
    <w:p w14:paraId="3DC8BFCC" w14:textId="10AFF13C" w:rsidR="006865E9" w:rsidRPr="00A264CF" w:rsidRDefault="006865E9" w:rsidP="004650A6">
      <w:pPr>
        <w:pStyle w:val="Note"/>
        <w:widowControl/>
        <w:rPr>
          <w:color w:val="auto"/>
        </w:rPr>
      </w:pPr>
    </w:p>
    <w:p w14:paraId="5972D77D" w14:textId="5F149D69" w:rsidR="006865E9" w:rsidRPr="00A264CF" w:rsidRDefault="00AE48A0" w:rsidP="004650A6">
      <w:pPr>
        <w:pStyle w:val="Note"/>
        <w:widowControl/>
        <w:rPr>
          <w:color w:val="auto"/>
        </w:rPr>
      </w:pPr>
      <w:r w:rsidRPr="00A264CF">
        <w:rPr>
          <w:color w:val="auto"/>
        </w:rPr>
        <w:t>Strike-throughs indicate language that would be stricken from a heading or the present law</w:t>
      </w:r>
      <w:r w:rsidR="00BF766B" w:rsidRPr="00A264CF">
        <w:rPr>
          <w:color w:val="auto"/>
        </w:rPr>
        <w:t>,</w:t>
      </w:r>
      <w:r w:rsidRPr="00A264CF">
        <w:rPr>
          <w:color w:val="auto"/>
        </w:rPr>
        <w:t xml:space="preserve"> and underscoring indicates new language that would be added.</w:t>
      </w:r>
    </w:p>
    <w:sectPr w:rsidR="006865E9" w:rsidRPr="00A264CF" w:rsidSect="001D785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12E4" w14:textId="77777777" w:rsidR="00B60120" w:rsidRPr="00B844FE" w:rsidRDefault="00B60120" w:rsidP="00B844FE">
      <w:r>
        <w:separator/>
      </w:r>
    </w:p>
  </w:endnote>
  <w:endnote w:type="continuationSeparator" w:id="0">
    <w:p w14:paraId="4EADAA65" w14:textId="77777777" w:rsidR="00B60120" w:rsidRPr="00B844FE" w:rsidRDefault="00B601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B60120" w:rsidRPr="00B844FE" w:rsidRDefault="00B601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B60120" w:rsidRDefault="00B6012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B60120" w:rsidRDefault="00B6012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9085" w14:textId="1726613B" w:rsidR="0003784A" w:rsidRDefault="0003784A">
    <w:pPr>
      <w:pStyle w:val="Footer"/>
      <w:jc w:val="center"/>
    </w:pPr>
  </w:p>
  <w:p w14:paraId="0B62F38F" w14:textId="77777777" w:rsidR="008B5239" w:rsidRDefault="008B52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000788"/>
      <w:docPartObj>
        <w:docPartGallery w:val="Page Numbers (Bottom of Page)"/>
        <w:docPartUnique/>
      </w:docPartObj>
    </w:sdtPr>
    <w:sdtEndPr>
      <w:rPr>
        <w:noProof/>
      </w:rPr>
    </w:sdtEndPr>
    <w:sdtContent>
      <w:p w14:paraId="21CF2412" w14:textId="0E541961" w:rsidR="0003784A" w:rsidRDefault="00037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054B4" w14:textId="77777777" w:rsidR="0003784A" w:rsidRDefault="00037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092E" w14:textId="77777777" w:rsidR="00B60120" w:rsidRPr="00B844FE" w:rsidRDefault="00B60120" w:rsidP="00B844FE">
      <w:r>
        <w:separator/>
      </w:r>
    </w:p>
  </w:footnote>
  <w:footnote w:type="continuationSeparator" w:id="0">
    <w:p w14:paraId="36E2199F" w14:textId="77777777" w:rsidR="00B60120" w:rsidRPr="00B844FE" w:rsidRDefault="00B601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B60120" w:rsidRPr="00B844FE" w:rsidRDefault="009C015C">
    <w:pPr>
      <w:pStyle w:val="Header"/>
    </w:pPr>
    <w:sdt>
      <w:sdtPr>
        <w:id w:val="-684364211"/>
        <w:placeholder>
          <w:docPart w:val="4A3865B5169449BA8162585DB84D3B51"/>
        </w:placeholder>
        <w:temporary/>
        <w:showingPlcHdr/>
        <w15:appearance w15:val="hidden"/>
      </w:sdtPr>
      <w:sdtEndPr/>
      <w:sdtContent>
        <w:r w:rsidR="00B60120" w:rsidRPr="00B844FE">
          <w:t>[Type here]</w:t>
        </w:r>
      </w:sdtContent>
    </w:sdt>
    <w:r w:rsidR="00B60120" w:rsidRPr="00B844FE">
      <w:ptab w:relativeTo="margin" w:alignment="left" w:leader="none"/>
    </w:r>
    <w:sdt>
      <w:sdtPr>
        <w:id w:val="-556240388"/>
        <w:placeholder>
          <w:docPart w:val="4A3865B5169449BA8162585DB84D3B51"/>
        </w:placeholder>
        <w:temporary/>
        <w:showingPlcHdr/>
        <w15:appearance w15:val="hidden"/>
      </w:sdtPr>
      <w:sdtEndPr/>
      <w:sdtContent>
        <w:r w:rsidR="00B601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EB4A08F" w:rsidR="00B60120" w:rsidRPr="00C33014" w:rsidRDefault="00B60120" w:rsidP="000573A9">
    <w:pPr>
      <w:pStyle w:val="HeaderStyle"/>
    </w:pPr>
    <w:r w:rsidRPr="004650A6">
      <w:rPr>
        <w:sz w:val="22"/>
        <w:szCs w:val="22"/>
      </w:rPr>
      <w:t xml:space="preserve">Intr </w:t>
    </w:r>
    <w:sdt>
      <w:sdtPr>
        <w:rPr>
          <w:sz w:val="22"/>
          <w:szCs w:val="22"/>
        </w:rPr>
        <w:tag w:val="BNumWH"/>
        <w:id w:val="138549797"/>
        <w:placeholder>
          <w:docPart w:val="2A9891BE12B14BC0A98FE4BAA4174FB4"/>
        </w:placeholder>
        <w:showingPlcHdr/>
        <w:text/>
      </w:sdtPr>
      <w:sdtEndPr/>
      <w:sdtContent/>
    </w:sdt>
    <w:r w:rsidRPr="004650A6">
      <w:rPr>
        <w:sz w:val="22"/>
        <w:szCs w:val="22"/>
      </w:rPr>
      <w:t>HB</w:t>
    </w:r>
    <w:r w:rsidR="001D7857">
      <w:rPr>
        <w:sz w:val="22"/>
        <w:szCs w:val="22"/>
      </w:rPr>
      <w:tab/>
    </w:r>
    <w:r w:rsidRPr="004650A6">
      <w:rPr>
        <w:sz w:val="22"/>
        <w:szCs w:val="22"/>
      </w:rPr>
      <w:ptab w:relativeTo="margin" w:alignment="center" w:leader="none"/>
    </w:r>
    <w:r>
      <w:tab/>
    </w:r>
    <w:sdt>
      <w:sdtPr>
        <w:alias w:val="CBD Number"/>
        <w:tag w:val="CBD Number"/>
        <w:id w:val="1176923086"/>
        <w:lock w:val="sdtLocked"/>
        <w:text/>
      </w:sdtPr>
      <w:sdtEndPr/>
      <w:sdtContent>
        <w:r w:rsidR="001D7857">
          <w:t>2023R2229</w:t>
        </w:r>
      </w:sdtContent>
    </w:sdt>
  </w:p>
  <w:p w14:paraId="104EFA13" w14:textId="77777777" w:rsidR="00B60120" w:rsidRPr="00C33014" w:rsidRDefault="00B6012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4C8F72CA" w:rsidR="00B60120" w:rsidRPr="002A0269" w:rsidRDefault="00B60120"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03784A">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D4C0" w14:textId="5287BE2A" w:rsidR="0003784A" w:rsidRPr="002A0269" w:rsidRDefault="0003784A" w:rsidP="00CC1F3B">
    <w:pPr>
      <w:pStyle w:val="HeaderStyle"/>
    </w:pPr>
    <w:r>
      <w:t>Intr HB</w:t>
    </w:r>
    <w:r>
      <w:tab/>
    </w:r>
    <w:r>
      <w:tab/>
    </w:r>
    <w:sdt>
      <w:sdtPr>
        <w:alias w:val="CBD Number"/>
        <w:tag w:val="CBD Number"/>
        <w:id w:val="55596935"/>
        <w:lock w:val="sdtLocked"/>
        <w:text/>
      </w:sdtPr>
      <w:sdtEndPr/>
      <w:sdtContent>
        <w:r>
          <w:t>2023R2229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1A31"/>
    <w:rsid w:val="0003784A"/>
    <w:rsid w:val="000573A9"/>
    <w:rsid w:val="00085D22"/>
    <w:rsid w:val="00087AC0"/>
    <w:rsid w:val="000A15ED"/>
    <w:rsid w:val="000C5C77"/>
    <w:rsid w:val="000E3912"/>
    <w:rsid w:val="0010070F"/>
    <w:rsid w:val="001143CA"/>
    <w:rsid w:val="00137E4F"/>
    <w:rsid w:val="0015112E"/>
    <w:rsid w:val="001552E7"/>
    <w:rsid w:val="001566B4"/>
    <w:rsid w:val="001A66B7"/>
    <w:rsid w:val="001C279E"/>
    <w:rsid w:val="001D459E"/>
    <w:rsid w:val="001D7857"/>
    <w:rsid w:val="0027011C"/>
    <w:rsid w:val="00274200"/>
    <w:rsid w:val="00275740"/>
    <w:rsid w:val="002A0269"/>
    <w:rsid w:val="002B2515"/>
    <w:rsid w:val="002B3B2F"/>
    <w:rsid w:val="002C10DF"/>
    <w:rsid w:val="002C1CFE"/>
    <w:rsid w:val="00303684"/>
    <w:rsid w:val="003143F5"/>
    <w:rsid w:val="00314854"/>
    <w:rsid w:val="00335F52"/>
    <w:rsid w:val="00390CCB"/>
    <w:rsid w:val="00394191"/>
    <w:rsid w:val="003B626A"/>
    <w:rsid w:val="003C51CD"/>
    <w:rsid w:val="004368E0"/>
    <w:rsid w:val="004419CE"/>
    <w:rsid w:val="004650A6"/>
    <w:rsid w:val="004B1577"/>
    <w:rsid w:val="004C13DD"/>
    <w:rsid w:val="004E3441"/>
    <w:rsid w:val="00500579"/>
    <w:rsid w:val="005A5366"/>
    <w:rsid w:val="005A5505"/>
    <w:rsid w:val="005B22DC"/>
    <w:rsid w:val="005C30CE"/>
    <w:rsid w:val="005D7E17"/>
    <w:rsid w:val="006210B7"/>
    <w:rsid w:val="0062676F"/>
    <w:rsid w:val="0063164B"/>
    <w:rsid w:val="006369EB"/>
    <w:rsid w:val="00637E73"/>
    <w:rsid w:val="00680447"/>
    <w:rsid w:val="006865E9"/>
    <w:rsid w:val="00691F3E"/>
    <w:rsid w:val="00694BFB"/>
    <w:rsid w:val="006A106B"/>
    <w:rsid w:val="006C523D"/>
    <w:rsid w:val="006D1673"/>
    <w:rsid w:val="006D4036"/>
    <w:rsid w:val="006F338D"/>
    <w:rsid w:val="00703BC4"/>
    <w:rsid w:val="0073543D"/>
    <w:rsid w:val="007A5259"/>
    <w:rsid w:val="007A7081"/>
    <w:rsid w:val="007C58C3"/>
    <w:rsid w:val="007C63D6"/>
    <w:rsid w:val="007F1CF5"/>
    <w:rsid w:val="007F29DD"/>
    <w:rsid w:val="00805648"/>
    <w:rsid w:val="00815AE7"/>
    <w:rsid w:val="00823E4C"/>
    <w:rsid w:val="00834EDE"/>
    <w:rsid w:val="00872BDC"/>
    <w:rsid w:val="008736AA"/>
    <w:rsid w:val="00875182"/>
    <w:rsid w:val="008B5239"/>
    <w:rsid w:val="008D275D"/>
    <w:rsid w:val="009178E5"/>
    <w:rsid w:val="009505CA"/>
    <w:rsid w:val="00980327"/>
    <w:rsid w:val="0098374A"/>
    <w:rsid w:val="00986478"/>
    <w:rsid w:val="009927B6"/>
    <w:rsid w:val="009B5557"/>
    <w:rsid w:val="009C015C"/>
    <w:rsid w:val="009C78AF"/>
    <w:rsid w:val="009D7B4B"/>
    <w:rsid w:val="009F1067"/>
    <w:rsid w:val="00A16A5B"/>
    <w:rsid w:val="00A264CF"/>
    <w:rsid w:val="00A31E01"/>
    <w:rsid w:val="00A527AD"/>
    <w:rsid w:val="00A718CF"/>
    <w:rsid w:val="00AE48A0"/>
    <w:rsid w:val="00AE61BE"/>
    <w:rsid w:val="00B16F25"/>
    <w:rsid w:val="00B24422"/>
    <w:rsid w:val="00B5756E"/>
    <w:rsid w:val="00B60120"/>
    <w:rsid w:val="00B66B81"/>
    <w:rsid w:val="00B80C20"/>
    <w:rsid w:val="00B80D87"/>
    <w:rsid w:val="00B844FE"/>
    <w:rsid w:val="00B86B4F"/>
    <w:rsid w:val="00BA1F84"/>
    <w:rsid w:val="00BC562B"/>
    <w:rsid w:val="00BF6945"/>
    <w:rsid w:val="00BF766B"/>
    <w:rsid w:val="00C13FAC"/>
    <w:rsid w:val="00C33014"/>
    <w:rsid w:val="00C33434"/>
    <w:rsid w:val="00C34869"/>
    <w:rsid w:val="00C42EB6"/>
    <w:rsid w:val="00C57D4B"/>
    <w:rsid w:val="00C607DF"/>
    <w:rsid w:val="00C85096"/>
    <w:rsid w:val="00CB20EF"/>
    <w:rsid w:val="00CC1F3B"/>
    <w:rsid w:val="00CD12CB"/>
    <w:rsid w:val="00CD36CF"/>
    <w:rsid w:val="00CF1DCA"/>
    <w:rsid w:val="00D55DCD"/>
    <w:rsid w:val="00D579FC"/>
    <w:rsid w:val="00D734CC"/>
    <w:rsid w:val="00D81C16"/>
    <w:rsid w:val="00DE526B"/>
    <w:rsid w:val="00DE7ADA"/>
    <w:rsid w:val="00DF199D"/>
    <w:rsid w:val="00DF7EA0"/>
    <w:rsid w:val="00E01542"/>
    <w:rsid w:val="00E365F1"/>
    <w:rsid w:val="00E62F48"/>
    <w:rsid w:val="00E831B3"/>
    <w:rsid w:val="00E95FBC"/>
    <w:rsid w:val="00EE70CB"/>
    <w:rsid w:val="00F04DC2"/>
    <w:rsid w:val="00F41CA2"/>
    <w:rsid w:val="00F443C0"/>
    <w:rsid w:val="00F62EFB"/>
    <w:rsid w:val="00F939A4"/>
    <w:rsid w:val="00FA7B09"/>
    <w:rsid w:val="00FB7A03"/>
    <w:rsid w:val="00FD1496"/>
    <w:rsid w:val="00FD5B51"/>
    <w:rsid w:val="00FE067E"/>
    <w:rsid w:val="00FE1301"/>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8E8F41"/>
  <w15:chartTrackingRefBased/>
  <w15:docId w15:val="{F0292B93-4FD1-4AE0-AF74-57040C4A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A9891BE12B14BC0A98FE4BAA4174FB4"/>
        <w:category>
          <w:name w:val="General"/>
          <w:gallery w:val="placeholder"/>
        </w:category>
        <w:types>
          <w:type w:val="bbPlcHdr"/>
        </w:types>
        <w:behaviors>
          <w:behavior w:val="content"/>
        </w:behaviors>
        <w:guid w:val="{0DAEB4F5-0922-4F32-90CA-BDD4766E817F}"/>
      </w:docPartPr>
      <w:docPartBody>
        <w:p w:rsidR="00FF4D42" w:rsidRDefault="00FF4D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D7058"/>
    <w:rsid w:val="00791C25"/>
    <w:rsid w:val="00852D52"/>
    <w:rsid w:val="00D9298D"/>
    <w:rsid w:val="00D94599"/>
    <w:rsid w:val="00DE21D1"/>
    <w:rsid w:val="00E3739E"/>
    <w:rsid w:val="00EA0F81"/>
    <w:rsid w:val="00FF4D4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2023-01-23T20:06:00Z</dcterms:created>
  <dcterms:modified xsi:type="dcterms:W3CDTF">2023-01-23T20:06:00Z</dcterms:modified>
</cp:coreProperties>
</file>